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E014D" w14:textId="0D3E18B9" w:rsidR="00C93DBC" w:rsidRPr="00285089" w:rsidRDefault="00285089" w:rsidP="00AB0EF7">
      <w:pPr>
        <w:ind w:left="1800" w:hanging="1800"/>
        <w:rPr>
          <w:b/>
          <w:lang w:val="de-DE"/>
        </w:rPr>
      </w:pPr>
      <w:r w:rsidRPr="00285089">
        <w:rPr>
          <w:b/>
          <w:lang w:val="de-DE"/>
        </w:rPr>
        <w:t>3GPP TSG RAN WG1 #112bis-e</w:t>
      </w:r>
      <w:r w:rsidR="00442FAB" w:rsidRPr="00285089">
        <w:rPr>
          <w:b/>
          <w:lang w:val="de-DE"/>
        </w:rPr>
        <w:t xml:space="preserve"> </w:t>
      </w:r>
      <w:r w:rsidR="00C93DBC" w:rsidRPr="00285089">
        <w:rPr>
          <w:b/>
          <w:lang w:val="de-DE"/>
        </w:rPr>
        <w:tab/>
      </w:r>
      <w:r w:rsidR="00C93DBC" w:rsidRPr="00285089">
        <w:rPr>
          <w:b/>
          <w:lang w:val="de-DE"/>
        </w:rPr>
        <w:tab/>
      </w:r>
      <w:r w:rsidR="00C93DBC" w:rsidRPr="00285089">
        <w:rPr>
          <w:b/>
          <w:lang w:val="de-DE"/>
        </w:rPr>
        <w:tab/>
      </w:r>
      <w:r w:rsidR="00862FFF" w:rsidRPr="00285089">
        <w:rPr>
          <w:rFonts w:hint="eastAsia"/>
          <w:b/>
          <w:lang w:val="de-DE"/>
        </w:rPr>
        <w:t xml:space="preserve">      </w:t>
      </w:r>
      <w:r w:rsidR="00CA6365" w:rsidRPr="00285089">
        <w:rPr>
          <w:b/>
          <w:lang w:val="de-DE"/>
        </w:rPr>
        <w:t xml:space="preserve">           </w:t>
      </w:r>
      <w:r w:rsidR="00C2772B" w:rsidRPr="00285089">
        <w:rPr>
          <w:b/>
          <w:lang w:val="de-DE"/>
        </w:rPr>
        <w:t xml:space="preserve">                 </w:t>
      </w:r>
      <w:r w:rsidR="001B6E5B" w:rsidRPr="00285089">
        <w:rPr>
          <w:b/>
          <w:lang w:val="de-DE"/>
        </w:rPr>
        <w:t xml:space="preserve"> </w:t>
      </w:r>
      <w:r w:rsidR="002E4908" w:rsidRPr="00285089">
        <w:rPr>
          <w:b/>
          <w:lang w:val="de-DE"/>
        </w:rPr>
        <w:tab/>
      </w:r>
      <w:r w:rsidR="002E4908" w:rsidRPr="00285089">
        <w:rPr>
          <w:b/>
          <w:lang w:val="de-DE"/>
        </w:rPr>
        <w:tab/>
      </w:r>
      <w:r w:rsidR="00674824" w:rsidRPr="00285089">
        <w:rPr>
          <w:b/>
          <w:lang w:val="de-DE"/>
        </w:rPr>
        <w:t xml:space="preserve">               </w:t>
      </w:r>
      <w:r w:rsidR="00E61511" w:rsidRPr="00285089">
        <w:rPr>
          <w:b/>
          <w:lang w:val="de-DE"/>
        </w:rPr>
        <w:t>R1-2303651</w:t>
      </w:r>
    </w:p>
    <w:p w14:paraId="1134C71C" w14:textId="7CDEEA45" w:rsidR="00C93DBC" w:rsidRPr="00560E60" w:rsidRDefault="00285089" w:rsidP="00624052">
      <w:pPr>
        <w:ind w:left="1800" w:hanging="1800"/>
        <w:rPr>
          <w:b/>
        </w:rPr>
      </w:pPr>
      <w:r w:rsidRPr="00560E60">
        <w:rPr>
          <w:b/>
        </w:rPr>
        <w:t>e-Meeting, April 17th – April 26th, 2023</w:t>
      </w:r>
    </w:p>
    <w:p w14:paraId="30C74960" w14:textId="77777777" w:rsidR="0060603E" w:rsidRPr="00AB0EF7" w:rsidRDefault="0060603E" w:rsidP="00AB0EF7">
      <w:pPr>
        <w:ind w:left="1800" w:hanging="1800"/>
        <w:rPr>
          <w:b/>
        </w:rPr>
      </w:pPr>
    </w:p>
    <w:p w14:paraId="6856B74C" w14:textId="77777777" w:rsidR="0060603E" w:rsidRPr="00212204" w:rsidRDefault="0060603E" w:rsidP="002D479B">
      <w:pPr>
        <w:ind w:left="1800" w:hanging="1800"/>
        <w:rPr>
          <w:b/>
        </w:rPr>
      </w:pPr>
      <w:r w:rsidRPr="00212204">
        <w:rPr>
          <w:b/>
        </w:rPr>
        <w:t>Agenda Item:</w:t>
      </w:r>
      <w:r w:rsidRPr="00F377FF">
        <w:rPr>
          <w:b/>
        </w:rPr>
        <w:tab/>
      </w:r>
      <w:r w:rsidR="00442FAB" w:rsidRPr="00442FAB">
        <w:rPr>
          <w:b/>
        </w:rPr>
        <w:t>9.7.</w:t>
      </w:r>
      <w:r w:rsidR="00FF3773">
        <w:rPr>
          <w:b/>
        </w:rPr>
        <w:t>1</w:t>
      </w:r>
    </w:p>
    <w:p w14:paraId="61C2CD20" w14:textId="77777777" w:rsidR="00CE0C9D" w:rsidRPr="003E1DC4" w:rsidRDefault="0060603E" w:rsidP="002D479B">
      <w:pPr>
        <w:ind w:left="1800" w:hanging="1800"/>
        <w:rPr>
          <w:b/>
        </w:rPr>
      </w:pPr>
      <w:r w:rsidRPr="00212204">
        <w:rPr>
          <w:b/>
        </w:rPr>
        <w:t>Source:</w:t>
      </w:r>
      <w:r w:rsidRPr="00212204">
        <w:rPr>
          <w:b/>
        </w:rPr>
        <w:tab/>
      </w:r>
      <w:r w:rsidR="00AB7FC6" w:rsidRPr="00212204">
        <w:rPr>
          <w:b/>
        </w:rPr>
        <w:t>AT&amp;T</w:t>
      </w:r>
    </w:p>
    <w:p w14:paraId="094441C2" w14:textId="77777777" w:rsidR="0060603E" w:rsidRPr="00212204" w:rsidRDefault="0060603E" w:rsidP="002D479B">
      <w:pPr>
        <w:ind w:left="1800" w:hanging="1800"/>
        <w:rPr>
          <w:b/>
        </w:rPr>
      </w:pPr>
      <w:r w:rsidRPr="00212204">
        <w:rPr>
          <w:b/>
        </w:rPr>
        <w:t>Title:</w:t>
      </w:r>
      <w:r w:rsidR="002D479B" w:rsidRPr="00143A0C">
        <w:rPr>
          <w:b/>
        </w:rPr>
        <w:tab/>
      </w:r>
      <w:bookmarkStart w:id="0" w:name="OLE_LINK3"/>
      <w:r w:rsidR="00FF3773" w:rsidRPr="00FF3773">
        <w:rPr>
          <w:b/>
        </w:rPr>
        <w:t>Network energy savings techniques in spatial and power domains</w:t>
      </w:r>
      <w:bookmarkEnd w:id="0"/>
    </w:p>
    <w:p w14:paraId="1A9B6FFE" w14:textId="77777777" w:rsidR="002D479B" w:rsidRPr="003E1DC4" w:rsidRDefault="0060603E" w:rsidP="00326FF6">
      <w:pPr>
        <w:ind w:left="1800" w:hanging="1800"/>
        <w:rPr>
          <w:b/>
        </w:rPr>
      </w:pPr>
      <w:r w:rsidRPr="00212204">
        <w:rPr>
          <w:b/>
        </w:rPr>
        <w:t>Document for:</w:t>
      </w:r>
      <w:r w:rsidRPr="003E1DC4">
        <w:rPr>
          <w:b/>
        </w:rPr>
        <w:tab/>
      </w:r>
      <w:bookmarkStart w:id="1" w:name="DocumentFor"/>
      <w:bookmarkEnd w:id="1"/>
      <w:r w:rsidR="000052FF" w:rsidRPr="00212204">
        <w:rPr>
          <w:b/>
        </w:rPr>
        <w:t>Discussion</w:t>
      </w:r>
    </w:p>
    <w:p w14:paraId="582425CF" w14:textId="77777777" w:rsidR="00A64CF7" w:rsidRPr="00A11840" w:rsidRDefault="00A64CF7" w:rsidP="00424124">
      <w:pPr>
        <w:pStyle w:val="NoSpacing"/>
        <w:rPr>
          <w:sz w:val="16"/>
          <w:szCs w:val="16"/>
        </w:rPr>
      </w:pPr>
    </w:p>
    <w:p w14:paraId="7DCB5B6D" w14:textId="77777777" w:rsidR="00FE6C49" w:rsidRPr="00172743" w:rsidRDefault="00FE6C49" w:rsidP="004E3CEB">
      <w:pPr>
        <w:pStyle w:val="Heading1"/>
      </w:pPr>
      <w:bookmarkStart w:id="2" w:name="_Ref9601301"/>
      <w:r w:rsidRPr="00172743">
        <w:t>Introduction</w:t>
      </w:r>
      <w:bookmarkEnd w:id="2"/>
    </w:p>
    <w:p w14:paraId="7D7F4DA5" w14:textId="7111ECA4" w:rsidR="008D0DD5" w:rsidRDefault="00CA3651" w:rsidP="004E3CEB">
      <w:pPr>
        <w:pStyle w:val="maintext"/>
        <w:tabs>
          <w:tab w:val="left" w:pos="1530"/>
        </w:tabs>
        <w:ind w:firstLineChars="90" w:firstLine="216"/>
        <w:rPr>
          <w:rFonts w:ascii="Calibri" w:hAnsi="Calibri" w:cs="Arial"/>
          <w:lang w:val="en-US"/>
        </w:rPr>
      </w:pPr>
      <w:r>
        <w:rPr>
          <w:rFonts w:ascii="Calibri" w:hAnsi="Calibri" w:cs="Arial"/>
        </w:rPr>
        <w:t>The</w:t>
      </w:r>
      <w:r w:rsidR="00DF6C99">
        <w:rPr>
          <w:rFonts w:ascii="Calibri" w:hAnsi="Calibri" w:cs="Arial"/>
        </w:rPr>
        <w:t xml:space="preserve"> work item </w:t>
      </w:r>
      <w:r>
        <w:rPr>
          <w:rFonts w:ascii="Calibri" w:hAnsi="Calibri" w:cs="Arial"/>
        </w:rPr>
        <w:t>on</w:t>
      </w:r>
      <w:r w:rsidR="00DF6C99">
        <w:rPr>
          <w:rFonts w:ascii="Calibri" w:hAnsi="Calibri" w:cs="Arial"/>
        </w:rPr>
        <w:t xml:space="preserve"> </w:t>
      </w:r>
      <w:r w:rsidR="00DF6C99">
        <w:rPr>
          <w:rFonts w:ascii="Calibri" w:hAnsi="Calibri" w:cs="Arial"/>
          <w:lang w:val="en-US"/>
        </w:rPr>
        <w:t>n</w:t>
      </w:r>
      <w:r w:rsidR="00DF6C99" w:rsidRPr="00DF6C99">
        <w:rPr>
          <w:rFonts w:ascii="Calibri" w:hAnsi="Calibri" w:cs="Arial"/>
          <w:lang w:val="en-US"/>
        </w:rPr>
        <w:t xml:space="preserve">etwork energy savings for </w:t>
      </w:r>
      <w:r w:rsidR="00DF6C99">
        <w:rPr>
          <w:rFonts w:ascii="Calibri" w:hAnsi="Calibri" w:cs="Arial"/>
          <w:lang w:val="en-US"/>
        </w:rPr>
        <w:t xml:space="preserve">5G </w:t>
      </w:r>
      <w:r w:rsidR="00DF6C99" w:rsidRPr="00DF6C99">
        <w:rPr>
          <w:rFonts w:ascii="Calibri" w:hAnsi="Calibri" w:cs="Arial"/>
          <w:lang w:val="en-US"/>
        </w:rPr>
        <w:t>NR</w:t>
      </w:r>
      <w:r w:rsidR="00DF6C99">
        <w:rPr>
          <w:rFonts w:ascii="Calibri" w:hAnsi="Calibri" w:cs="Arial"/>
          <w:lang w:val="en-US"/>
        </w:rPr>
        <w:t xml:space="preserve"> </w:t>
      </w:r>
      <w:r w:rsidR="00DF6C99">
        <w:rPr>
          <w:rFonts w:ascii="Calibri" w:hAnsi="Calibri" w:cs="Arial"/>
          <w:lang w:val="en-US"/>
        </w:rPr>
        <w:fldChar w:fldCharType="begin"/>
      </w:r>
      <w:r w:rsidR="00DF6C99">
        <w:rPr>
          <w:rFonts w:ascii="Calibri" w:hAnsi="Calibri" w:cs="Arial"/>
          <w:lang w:val="en-US"/>
        </w:rPr>
        <w:instrText xml:space="preserve"> REF _Ref127540222 \r \h </w:instrText>
      </w:r>
      <w:r w:rsidR="00DF6C99">
        <w:rPr>
          <w:rFonts w:ascii="Calibri" w:hAnsi="Calibri" w:cs="Arial"/>
          <w:lang w:val="en-US"/>
        </w:rPr>
      </w:r>
      <w:r w:rsidR="00DF6C99">
        <w:rPr>
          <w:rFonts w:ascii="Calibri" w:hAnsi="Calibri" w:cs="Arial"/>
          <w:lang w:val="en-US"/>
        </w:rPr>
        <w:fldChar w:fldCharType="separate"/>
      </w:r>
      <w:r w:rsidR="007F6952">
        <w:rPr>
          <w:rFonts w:ascii="Calibri" w:hAnsi="Calibri" w:cs="Arial"/>
          <w:lang w:val="en-US"/>
        </w:rPr>
        <w:t>[1]</w:t>
      </w:r>
      <w:r w:rsidR="00DF6C99">
        <w:rPr>
          <w:rFonts w:ascii="Calibri" w:hAnsi="Calibri" w:cs="Arial"/>
          <w:lang w:val="en-US"/>
        </w:rPr>
        <w:fldChar w:fldCharType="end"/>
      </w:r>
      <w:r>
        <w:rPr>
          <w:rFonts w:ascii="Calibri" w:hAnsi="Calibri" w:cs="Arial"/>
          <w:lang w:val="en-US"/>
        </w:rPr>
        <w:t xml:space="preserve"> tasks RAN1 to specify</w:t>
      </w:r>
      <w:r w:rsidR="00DF6C99">
        <w:rPr>
          <w:rFonts w:ascii="Calibri" w:hAnsi="Calibri" w:cs="Arial"/>
          <w:lang w:val="en-US"/>
        </w:rPr>
        <w:t xml:space="preserve"> </w:t>
      </w:r>
      <w:r w:rsidR="00DF6C99" w:rsidRPr="00DF6C99">
        <w:rPr>
          <w:rFonts w:ascii="Calibri" w:hAnsi="Calibri" w:cs="Arial"/>
          <w:lang w:val="en-US"/>
        </w:rPr>
        <w:t xml:space="preserve">techniques </w:t>
      </w:r>
      <w:r w:rsidR="00DF6C99">
        <w:rPr>
          <w:rFonts w:ascii="Calibri" w:hAnsi="Calibri" w:cs="Arial"/>
          <w:lang w:val="en-US"/>
        </w:rPr>
        <w:t>that enable</w:t>
      </w:r>
      <w:r w:rsidR="00DF6C99" w:rsidRPr="00DF6C99">
        <w:rPr>
          <w:rFonts w:ascii="Calibri" w:hAnsi="Calibri" w:cs="Arial"/>
          <w:lang w:val="en-US"/>
        </w:rPr>
        <w:t xml:space="preserve"> </w:t>
      </w:r>
      <w:r w:rsidR="00DF6C99">
        <w:rPr>
          <w:rFonts w:ascii="Calibri" w:hAnsi="Calibri" w:cs="Arial"/>
          <w:lang w:val="en-US"/>
        </w:rPr>
        <w:t>efficient</w:t>
      </w:r>
      <w:r w:rsidR="00DF6C99" w:rsidRPr="00DF6C99">
        <w:rPr>
          <w:rFonts w:ascii="Calibri" w:hAnsi="Calibri" w:cs="Arial"/>
          <w:lang w:val="en-US"/>
        </w:rPr>
        <w:t xml:space="preserve"> adapt</w:t>
      </w:r>
      <w:r w:rsidR="00DF6C99">
        <w:rPr>
          <w:rFonts w:ascii="Calibri" w:hAnsi="Calibri" w:cs="Arial"/>
          <w:lang w:val="en-US"/>
        </w:rPr>
        <w:t>ation of</w:t>
      </w:r>
      <w:r w:rsidR="00DF6C99" w:rsidRPr="00DF6C99">
        <w:rPr>
          <w:rFonts w:ascii="Calibri" w:hAnsi="Calibri" w:cs="Arial"/>
          <w:lang w:val="en-US"/>
        </w:rPr>
        <w:t xml:space="preserve"> spatial elements</w:t>
      </w:r>
      <w:r w:rsidR="00DF6C99">
        <w:rPr>
          <w:rFonts w:ascii="Calibri" w:hAnsi="Calibri" w:cs="Arial"/>
          <w:lang w:val="en-US"/>
        </w:rPr>
        <w:t>,</w:t>
      </w:r>
      <w:r w:rsidR="00DF6C99" w:rsidRPr="00DF6C99">
        <w:rPr>
          <w:rFonts w:ascii="Calibri" w:hAnsi="Calibri" w:cs="Arial"/>
          <w:lang w:val="en-US"/>
        </w:rPr>
        <w:t xml:space="preserve"> such as the </w:t>
      </w:r>
      <w:bookmarkStart w:id="3" w:name="OLE_LINK16"/>
      <w:r w:rsidR="00DF6C99" w:rsidRPr="00DF6C99">
        <w:rPr>
          <w:rFonts w:ascii="Calibri" w:hAnsi="Calibri" w:cs="Arial"/>
          <w:lang w:val="en-US"/>
        </w:rPr>
        <w:t>number of active transceiver chains or the number of active antenna panels</w:t>
      </w:r>
      <w:bookmarkEnd w:id="3"/>
      <w:r w:rsidR="00DF6C99">
        <w:rPr>
          <w:rFonts w:ascii="Calibri" w:hAnsi="Calibri" w:cs="Arial"/>
          <w:lang w:val="en-US"/>
        </w:rPr>
        <w:t>,</w:t>
      </w:r>
      <w:r w:rsidR="00DF6C99" w:rsidRPr="00DF6C99">
        <w:rPr>
          <w:rFonts w:ascii="Calibri" w:hAnsi="Calibri" w:cs="Arial"/>
          <w:lang w:val="en-US"/>
        </w:rPr>
        <w:t xml:space="preserve"> </w:t>
      </w:r>
      <w:r w:rsidR="00DF6C99">
        <w:rPr>
          <w:rFonts w:ascii="Calibri" w:hAnsi="Calibri" w:cs="Arial"/>
          <w:lang w:val="en-US"/>
        </w:rPr>
        <w:t>when a</w:t>
      </w:r>
      <w:r w:rsidR="00DF6C99" w:rsidRPr="00DF6C99">
        <w:rPr>
          <w:rFonts w:ascii="Calibri" w:hAnsi="Calibri" w:cs="Arial"/>
          <w:lang w:val="en-US"/>
        </w:rPr>
        <w:t xml:space="preserve"> gNB i</w:t>
      </w:r>
      <w:r w:rsidR="00DF6C99">
        <w:rPr>
          <w:rFonts w:ascii="Calibri" w:hAnsi="Calibri" w:cs="Arial"/>
          <w:lang w:val="en-US"/>
        </w:rPr>
        <w:t>s</w:t>
      </w:r>
      <w:r w:rsidR="00DF6C99" w:rsidRPr="00DF6C99">
        <w:rPr>
          <w:rFonts w:ascii="Calibri" w:hAnsi="Calibri" w:cs="Arial"/>
          <w:lang w:val="en-US"/>
        </w:rPr>
        <w:t xml:space="preserve"> transmitting and/or receiving </w:t>
      </w:r>
      <w:r w:rsidR="00DF6C99">
        <w:rPr>
          <w:rFonts w:ascii="Calibri" w:hAnsi="Calibri" w:cs="Arial"/>
          <w:lang w:val="en-US"/>
        </w:rPr>
        <w:t>NR waveforms</w:t>
      </w:r>
      <w:r w:rsidR="00DF6C99" w:rsidRPr="00DF6C99">
        <w:rPr>
          <w:rFonts w:ascii="Calibri" w:hAnsi="Calibri" w:cs="Arial"/>
          <w:lang w:val="en-US"/>
        </w:rPr>
        <w:t>.</w:t>
      </w:r>
      <w:r w:rsidR="00DF6C99">
        <w:rPr>
          <w:rFonts w:ascii="Calibri" w:hAnsi="Calibri" w:cs="Arial"/>
          <w:lang w:val="en-US"/>
        </w:rPr>
        <w:t xml:space="preserve"> These</w:t>
      </w:r>
      <w:r w:rsidR="00DF6C99" w:rsidRPr="00DF6C99">
        <w:rPr>
          <w:rFonts w:ascii="Calibri" w:hAnsi="Calibri" w:cs="Arial"/>
          <w:lang w:val="en-US"/>
        </w:rPr>
        <w:t xml:space="preserve"> enhancements </w:t>
      </w:r>
      <w:r w:rsidR="00DF6C99">
        <w:rPr>
          <w:rFonts w:ascii="Calibri" w:hAnsi="Calibri" w:cs="Arial"/>
          <w:lang w:val="en-US"/>
        </w:rPr>
        <w:t>will require novel signaling mechanisms</w:t>
      </w:r>
      <w:r w:rsidR="00DF6C99" w:rsidRPr="00DF6C99">
        <w:rPr>
          <w:rFonts w:ascii="Calibri" w:hAnsi="Calibri" w:cs="Arial"/>
          <w:lang w:val="en-US"/>
        </w:rPr>
        <w:t xml:space="preserve"> </w:t>
      </w:r>
      <w:r w:rsidR="00DF6C99">
        <w:rPr>
          <w:rFonts w:ascii="Calibri" w:hAnsi="Calibri" w:cs="Arial"/>
          <w:lang w:val="en-US"/>
        </w:rPr>
        <w:t>that enable and configure</w:t>
      </w:r>
      <w:r w:rsidR="00DF6C99" w:rsidRPr="00DF6C99">
        <w:rPr>
          <w:rFonts w:ascii="Calibri" w:hAnsi="Calibri" w:cs="Arial"/>
          <w:lang w:val="en-US"/>
        </w:rPr>
        <w:t xml:space="preserve"> spatial element adaptation </w:t>
      </w:r>
      <w:r w:rsidR="00DF6C99">
        <w:rPr>
          <w:rFonts w:ascii="Calibri" w:hAnsi="Calibri" w:cs="Arial"/>
          <w:lang w:val="en-US"/>
        </w:rPr>
        <w:t>at</w:t>
      </w:r>
      <w:r w:rsidR="00DF6C99" w:rsidRPr="00DF6C99">
        <w:rPr>
          <w:rFonts w:ascii="Calibri" w:hAnsi="Calibri" w:cs="Arial"/>
          <w:lang w:val="en-US"/>
        </w:rPr>
        <w:t xml:space="preserve"> the UE and </w:t>
      </w:r>
      <w:r w:rsidR="00DF6C99">
        <w:rPr>
          <w:rFonts w:ascii="Calibri" w:hAnsi="Calibri" w:cs="Arial"/>
          <w:lang w:val="en-US"/>
        </w:rPr>
        <w:t>inform the</w:t>
      </w:r>
      <w:r w:rsidR="00DF6C99" w:rsidRPr="00DF6C99">
        <w:rPr>
          <w:rFonts w:ascii="Calibri" w:hAnsi="Calibri" w:cs="Arial"/>
          <w:lang w:val="en-US"/>
        </w:rPr>
        <w:t xml:space="preserve"> </w:t>
      </w:r>
      <w:r w:rsidR="006E2E17">
        <w:rPr>
          <w:rFonts w:ascii="Calibri" w:hAnsi="Calibri" w:cs="Arial"/>
          <w:lang w:val="en-US"/>
        </w:rPr>
        <w:t>UE</w:t>
      </w:r>
      <w:r w:rsidR="00DF6C99" w:rsidRPr="00DF6C99">
        <w:rPr>
          <w:rFonts w:ascii="Calibri" w:hAnsi="Calibri" w:cs="Arial"/>
          <w:lang w:val="en-US"/>
        </w:rPr>
        <w:t xml:space="preserve"> </w:t>
      </w:r>
      <w:r w:rsidR="00DF6C99">
        <w:rPr>
          <w:rFonts w:ascii="Calibri" w:hAnsi="Calibri" w:cs="Arial"/>
          <w:lang w:val="en-US"/>
        </w:rPr>
        <w:t xml:space="preserve">when </w:t>
      </w:r>
      <w:r w:rsidR="00DF6C99" w:rsidRPr="00DF6C99">
        <w:rPr>
          <w:rFonts w:ascii="Calibri" w:hAnsi="Calibri" w:cs="Arial"/>
          <w:lang w:val="en-US"/>
        </w:rPr>
        <w:t>to switch between different spatial domain configurations</w:t>
      </w:r>
      <w:r w:rsidR="00DF6C99">
        <w:rPr>
          <w:rFonts w:ascii="Calibri" w:hAnsi="Calibri" w:cs="Arial"/>
          <w:lang w:val="en-US"/>
        </w:rPr>
        <w:t xml:space="preserve">. They will also necessitate changes to current CSI reporting procedures including the </w:t>
      </w:r>
      <w:r w:rsidR="00DF6C99" w:rsidRPr="00DF6C99">
        <w:rPr>
          <w:rFonts w:ascii="Calibri" w:hAnsi="Calibri" w:cs="Arial"/>
          <w:lang w:val="en-US"/>
        </w:rPr>
        <w:t>configuration</w:t>
      </w:r>
      <w:r w:rsidR="00DF6C99">
        <w:rPr>
          <w:rFonts w:ascii="Calibri" w:hAnsi="Calibri" w:cs="Arial"/>
          <w:lang w:val="en-US"/>
        </w:rPr>
        <w:t xml:space="preserve"> of </w:t>
      </w:r>
      <w:r w:rsidR="00DF6C99" w:rsidRPr="00DF6C99">
        <w:rPr>
          <w:rFonts w:ascii="Calibri" w:hAnsi="Calibri" w:cs="Arial"/>
          <w:lang w:val="en-US"/>
        </w:rPr>
        <w:t xml:space="preserve">CSI-RS, </w:t>
      </w:r>
      <w:r w:rsidR="00DF6C99">
        <w:rPr>
          <w:rFonts w:ascii="Calibri" w:hAnsi="Calibri" w:cs="Arial"/>
          <w:lang w:val="en-US"/>
        </w:rPr>
        <w:t xml:space="preserve">the measurement of CSI, </w:t>
      </w:r>
      <w:r w:rsidR="00DF6C99" w:rsidRPr="00DF6C99">
        <w:rPr>
          <w:rFonts w:ascii="Calibri" w:hAnsi="Calibri" w:cs="Arial"/>
          <w:lang w:val="en-US"/>
        </w:rPr>
        <w:t xml:space="preserve">and </w:t>
      </w:r>
      <w:r w:rsidR="00DF6C99">
        <w:rPr>
          <w:rFonts w:ascii="Calibri" w:hAnsi="Calibri" w:cs="Arial"/>
          <w:lang w:val="en-US"/>
        </w:rPr>
        <w:t xml:space="preserve">the reporting </w:t>
      </w:r>
      <w:r w:rsidR="004E3CEB">
        <w:rPr>
          <w:rFonts w:ascii="Calibri" w:hAnsi="Calibri" w:cs="Arial"/>
          <w:lang w:val="en-US"/>
        </w:rPr>
        <w:t xml:space="preserve">of these measurements. </w:t>
      </w:r>
    </w:p>
    <w:p w14:paraId="56FDAEAA" w14:textId="78802E31" w:rsidR="00CA3651" w:rsidRPr="00DF6C99" w:rsidRDefault="00566AE0" w:rsidP="004E3CEB">
      <w:pPr>
        <w:pStyle w:val="maintext"/>
        <w:tabs>
          <w:tab w:val="left" w:pos="1530"/>
        </w:tabs>
        <w:ind w:firstLineChars="90" w:firstLine="216"/>
        <w:rPr>
          <w:rFonts w:ascii="Calibri" w:hAnsi="Calibri" w:cs="Arial"/>
          <w:lang w:val="en-US"/>
        </w:rPr>
      </w:pPr>
      <w:r>
        <w:rPr>
          <w:rFonts w:ascii="Calibri" w:hAnsi="Calibri" w:cs="Arial"/>
          <w:lang w:val="en-US"/>
        </w:rPr>
        <w:t xml:space="preserve">During the first working group meeting for </w:t>
      </w:r>
      <w:r>
        <w:rPr>
          <w:rFonts w:ascii="Calibri" w:hAnsi="Calibri" w:cs="Arial"/>
          <w:lang w:val="en-US"/>
        </w:rPr>
        <w:fldChar w:fldCharType="begin"/>
      </w:r>
      <w:r>
        <w:rPr>
          <w:rFonts w:ascii="Calibri" w:hAnsi="Calibri" w:cs="Arial"/>
          <w:lang w:val="en-US"/>
        </w:rPr>
        <w:instrText xml:space="preserve"> REF _Ref127540222 \r \h </w:instrText>
      </w:r>
      <w:r>
        <w:rPr>
          <w:rFonts w:ascii="Calibri" w:hAnsi="Calibri" w:cs="Arial"/>
          <w:lang w:val="en-US"/>
        </w:rPr>
      </w:r>
      <w:r>
        <w:rPr>
          <w:rFonts w:ascii="Calibri" w:hAnsi="Calibri" w:cs="Arial"/>
          <w:lang w:val="en-US"/>
        </w:rPr>
        <w:fldChar w:fldCharType="separate"/>
      </w:r>
      <w:r w:rsidR="007F6952">
        <w:rPr>
          <w:rFonts w:ascii="Calibri" w:hAnsi="Calibri" w:cs="Arial"/>
          <w:lang w:val="en-US"/>
        </w:rPr>
        <w:t>[1]</w:t>
      </w:r>
      <w:r>
        <w:rPr>
          <w:rFonts w:ascii="Calibri" w:hAnsi="Calibri" w:cs="Arial"/>
          <w:lang w:val="en-US"/>
        </w:rPr>
        <w:fldChar w:fldCharType="end"/>
      </w:r>
      <w:r>
        <w:rPr>
          <w:rFonts w:ascii="Calibri" w:hAnsi="Calibri" w:cs="Arial"/>
          <w:lang w:val="en-US"/>
        </w:rPr>
        <w:t>, RAN1 was able to ma</w:t>
      </w:r>
      <w:r w:rsidR="007F6952">
        <w:rPr>
          <w:rFonts w:ascii="Calibri" w:hAnsi="Calibri" w:cs="Arial"/>
          <w:lang w:val="en-US"/>
        </w:rPr>
        <w:t>k</w:t>
      </w:r>
      <w:r>
        <w:rPr>
          <w:rFonts w:ascii="Calibri" w:hAnsi="Calibri" w:cs="Arial"/>
          <w:lang w:val="en-US"/>
        </w:rPr>
        <w:t xml:space="preserve">e limited progress towards that end, as summarized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C547D" w14:paraId="310CDDB9" w14:textId="77777777">
        <w:tc>
          <w:tcPr>
            <w:tcW w:w="5000" w:type="pct"/>
            <w:shd w:val="clear" w:color="auto" w:fill="auto"/>
          </w:tcPr>
          <w:p w14:paraId="7C946562" w14:textId="77777777" w:rsidR="00CA3651" w:rsidRPr="00CA3651" w:rsidRDefault="00CA3651" w:rsidP="00CA3651">
            <w:pPr>
              <w:rPr>
                <w:b/>
                <w:bCs/>
                <w:highlight w:val="green"/>
                <w:lang w:eastAsia="x-none"/>
              </w:rPr>
            </w:pPr>
            <w:r w:rsidRPr="00CA3651">
              <w:rPr>
                <w:b/>
                <w:bCs/>
                <w:highlight w:val="green"/>
                <w:lang w:eastAsia="x-none"/>
              </w:rPr>
              <w:t>Agreement</w:t>
            </w:r>
          </w:p>
          <w:p w14:paraId="64025F14" w14:textId="77777777" w:rsidR="00CA3651" w:rsidRPr="00CA3651" w:rsidRDefault="00CA3651" w:rsidP="00CA3651">
            <w:pPr>
              <w:rPr>
                <w:lang w:eastAsia="x-none"/>
              </w:rPr>
            </w:pPr>
            <w:proofErr w:type="gramStart"/>
            <w:r w:rsidRPr="00CA3651">
              <w:rPr>
                <w:lang w:eastAsia="x-none"/>
              </w:rPr>
              <w:t>For the purpose of</w:t>
            </w:r>
            <w:proofErr w:type="gramEnd"/>
            <w:r w:rsidRPr="00CA3651">
              <w:rPr>
                <w:lang w:eastAsia="x-none"/>
              </w:rPr>
              <w:t xml:space="preserve"> further discussions in RAN1 on NES spatial domain adaptations, consider the following cases</w:t>
            </w:r>
          </w:p>
          <w:p w14:paraId="4A06737B" w14:textId="77777777" w:rsidR="00CA3651" w:rsidRPr="00CA3651" w:rsidRDefault="00CA3651" w:rsidP="00CA3651">
            <w:pPr>
              <w:numPr>
                <w:ilvl w:val="0"/>
                <w:numId w:val="46"/>
              </w:numPr>
              <w:rPr>
                <w:lang w:eastAsia="x-none"/>
              </w:rPr>
            </w:pPr>
            <w:r w:rsidRPr="00CA3651">
              <w:rPr>
                <w:lang w:eastAsia="x-none"/>
              </w:rPr>
              <w:t>Type 1: all antenna elements associated to a logical antenna port is disabled/enabled</w:t>
            </w:r>
          </w:p>
          <w:p w14:paraId="74892121" w14:textId="77777777" w:rsidR="00CA3651" w:rsidRPr="00CA3651" w:rsidRDefault="00CA3651" w:rsidP="00CA3651">
            <w:pPr>
              <w:numPr>
                <w:ilvl w:val="0"/>
                <w:numId w:val="46"/>
              </w:numPr>
              <w:rPr>
                <w:lang w:eastAsia="x-none"/>
              </w:rPr>
            </w:pPr>
            <w:r w:rsidRPr="00CA3651">
              <w:rPr>
                <w:lang w:eastAsia="x-none"/>
              </w:rPr>
              <w:t>Type 2: part/subset of antenna elements associated to a logical antenna port is disabled/enabled</w:t>
            </w:r>
          </w:p>
          <w:p w14:paraId="4BC8DAF6" w14:textId="77777777" w:rsidR="00CA3651" w:rsidRPr="00CA3651" w:rsidRDefault="00CA3651" w:rsidP="00CA3651">
            <w:pPr>
              <w:jc w:val="both"/>
              <w:rPr>
                <w:b/>
                <w:color w:val="FF0000"/>
                <w:sz w:val="28"/>
                <w:szCs w:val="36"/>
              </w:rPr>
            </w:pPr>
          </w:p>
          <w:p w14:paraId="7384DF76" w14:textId="77777777" w:rsidR="00CA3651" w:rsidRPr="00CA3651" w:rsidRDefault="00CA3651" w:rsidP="00CA3651">
            <w:pPr>
              <w:rPr>
                <w:b/>
                <w:bCs/>
                <w:szCs w:val="20"/>
                <w:highlight w:val="green"/>
                <w:lang w:eastAsia="x-none"/>
              </w:rPr>
            </w:pPr>
            <w:r w:rsidRPr="00CA3651">
              <w:rPr>
                <w:b/>
                <w:bCs/>
                <w:szCs w:val="20"/>
                <w:highlight w:val="green"/>
                <w:lang w:eastAsia="x-none"/>
              </w:rPr>
              <w:t>Agreement</w:t>
            </w:r>
          </w:p>
          <w:p w14:paraId="4B7DB8BD" w14:textId="77777777" w:rsidR="00CA3651" w:rsidRPr="00CA3651" w:rsidRDefault="00CA3651" w:rsidP="00CA3651">
            <w:pPr>
              <w:rPr>
                <w:szCs w:val="20"/>
                <w:lang w:eastAsia="zh-CN"/>
              </w:rPr>
            </w:pPr>
            <w:r w:rsidRPr="00CA3651">
              <w:rPr>
                <w:rFonts w:hint="eastAsia"/>
                <w:szCs w:val="20"/>
                <w:lang w:eastAsia="zh-CN"/>
              </w:rPr>
              <w:t>F</w:t>
            </w:r>
            <w:r w:rsidRPr="00CA3651">
              <w:rPr>
                <w:szCs w:val="20"/>
                <w:lang w:eastAsia="zh-CN"/>
              </w:rPr>
              <w:t>or spatial element adaptation, further study the following</w:t>
            </w:r>
          </w:p>
          <w:p w14:paraId="312502B4" w14:textId="77777777" w:rsidR="00CA3651" w:rsidRPr="00CA3651" w:rsidRDefault="00CA3651" w:rsidP="00CA3651">
            <w:pPr>
              <w:pStyle w:val="ListParagraph"/>
              <w:numPr>
                <w:ilvl w:val="1"/>
                <w:numId w:val="47"/>
              </w:numPr>
              <w:suppressAutoHyphens/>
              <w:ind w:left="720" w:hanging="360"/>
              <w:contextualSpacing w:val="0"/>
              <w:rPr>
                <w:szCs w:val="20"/>
                <w:lang w:eastAsia="zh-CN"/>
              </w:rPr>
            </w:pPr>
            <w:r w:rsidRPr="00CA3651">
              <w:rPr>
                <w:szCs w:val="20"/>
                <w:lang w:eastAsia="zh-CN"/>
              </w:rPr>
              <w:t>A1-1) Each CSI-RS resource/resource set/resource setting can be associated with only one spatial adaptation pattern</w:t>
            </w:r>
          </w:p>
          <w:p w14:paraId="73E57746" w14:textId="77777777" w:rsidR="00CA3651" w:rsidRPr="00CA3651" w:rsidRDefault="00CA3651" w:rsidP="00CA3651">
            <w:pPr>
              <w:pStyle w:val="ListParagraph"/>
              <w:numPr>
                <w:ilvl w:val="2"/>
                <w:numId w:val="47"/>
              </w:numPr>
              <w:suppressAutoHyphens/>
              <w:contextualSpacing w:val="0"/>
              <w:rPr>
                <w:szCs w:val="20"/>
                <w:lang w:eastAsia="zh-CN"/>
              </w:rPr>
            </w:pPr>
            <w:r w:rsidRPr="00CA3651">
              <w:rPr>
                <w:szCs w:val="20"/>
                <w:lang w:eastAsia="zh-CN"/>
              </w:rPr>
              <w:t>FFS: Details on how the association is done</w:t>
            </w:r>
          </w:p>
          <w:p w14:paraId="451DA7FF" w14:textId="77777777" w:rsidR="00CA3651" w:rsidRPr="00CA3651" w:rsidRDefault="00CA3651" w:rsidP="00CA3651">
            <w:pPr>
              <w:pStyle w:val="ListParagraph"/>
              <w:numPr>
                <w:ilvl w:val="1"/>
                <w:numId w:val="47"/>
              </w:numPr>
              <w:suppressAutoHyphens/>
              <w:ind w:left="720" w:hanging="360"/>
              <w:contextualSpacing w:val="0"/>
              <w:rPr>
                <w:szCs w:val="20"/>
                <w:lang w:eastAsia="zh-CN"/>
              </w:rPr>
            </w:pPr>
            <w:r w:rsidRPr="00CA3651">
              <w:rPr>
                <w:szCs w:val="20"/>
                <w:lang w:eastAsia="zh-CN"/>
              </w:rPr>
              <w:t>A1-2) Each CSI-RS resource/resource set/resource setting can be associated with one or more spatial adaptation patterns</w:t>
            </w:r>
          </w:p>
          <w:p w14:paraId="1DC2CD50" w14:textId="77777777" w:rsidR="00CA3651" w:rsidRPr="00CA3651" w:rsidRDefault="00CA3651" w:rsidP="00CA3651">
            <w:pPr>
              <w:pStyle w:val="ListParagraph"/>
              <w:numPr>
                <w:ilvl w:val="2"/>
                <w:numId w:val="47"/>
              </w:numPr>
              <w:suppressAutoHyphens/>
              <w:contextualSpacing w:val="0"/>
              <w:rPr>
                <w:szCs w:val="20"/>
                <w:lang w:eastAsia="zh-CN"/>
              </w:rPr>
            </w:pPr>
            <w:r w:rsidRPr="00CA3651">
              <w:rPr>
                <w:szCs w:val="20"/>
                <w:lang w:eastAsia="zh-CN"/>
              </w:rPr>
              <w:t>FFS: Details on how the association is done</w:t>
            </w:r>
          </w:p>
          <w:p w14:paraId="554B2A36" w14:textId="77777777" w:rsidR="00CA3651" w:rsidRPr="00CA3651" w:rsidRDefault="00CA3651" w:rsidP="00CA3651">
            <w:pPr>
              <w:pStyle w:val="ListParagraph"/>
              <w:numPr>
                <w:ilvl w:val="1"/>
                <w:numId w:val="47"/>
              </w:numPr>
              <w:suppressAutoHyphens/>
              <w:ind w:left="720" w:hanging="360"/>
              <w:contextualSpacing w:val="0"/>
              <w:rPr>
                <w:szCs w:val="20"/>
                <w:lang w:eastAsia="zh-CN"/>
              </w:rPr>
            </w:pPr>
            <w:r w:rsidRPr="00CA3651">
              <w:rPr>
                <w:szCs w:val="20"/>
                <w:lang w:eastAsia="zh-CN"/>
              </w:rPr>
              <w:t>FFS: Details on the definition of “spatial adaptation patterns”</w:t>
            </w:r>
          </w:p>
          <w:p w14:paraId="3F9F43A4" w14:textId="77777777" w:rsidR="00CA3651" w:rsidRPr="00CA3651" w:rsidRDefault="00CA3651" w:rsidP="00CA3651">
            <w:pPr>
              <w:pStyle w:val="ListParagraph"/>
              <w:suppressAutoHyphens/>
              <w:ind w:left="0"/>
              <w:rPr>
                <w:b/>
                <w:szCs w:val="20"/>
                <w:highlight w:val="green"/>
                <w:lang w:eastAsia="zh-CN"/>
              </w:rPr>
            </w:pPr>
          </w:p>
          <w:p w14:paraId="5BF2C53D" w14:textId="77777777" w:rsidR="00CA3651" w:rsidRPr="00CA3651" w:rsidRDefault="00CA3651" w:rsidP="00CA3651">
            <w:pPr>
              <w:pStyle w:val="ListParagraph"/>
              <w:suppressAutoHyphens/>
              <w:ind w:left="0"/>
              <w:rPr>
                <w:b/>
                <w:szCs w:val="20"/>
                <w:highlight w:val="green"/>
                <w:lang w:eastAsia="zh-CN"/>
              </w:rPr>
            </w:pPr>
            <w:r w:rsidRPr="00CA3651">
              <w:rPr>
                <w:b/>
                <w:szCs w:val="20"/>
                <w:highlight w:val="green"/>
                <w:lang w:eastAsia="zh-CN"/>
              </w:rPr>
              <w:t>Agreement</w:t>
            </w:r>
          </w:p>
          <w:p w14:paraId="0B85AD20" w14:textId="77777777" w:rsidR="00CA3651" w:rsidRPr="00CA3651" w:rsidRDefault="00CA3651" w:rsidP="00CA3651">
            <w:pPr>
              <w:rPr>
                <w:bCs/>
                <w:szCs w:val="20"/>
                <w:lang w:eastAsia="zh-CN"/>
              </w:rPr>
            </w:pPr>
            <w:r w:rsidRPr="00CA3651">
              <w:rPr>
                <w:rFonts w:hint="eastAsia"/>
                <w:bCs/>
                <w:szCs w:val="20"/>
                <w:lang w:eastAsia="zh-CN"/>
              </w:rPr>
              <w:t>F</w:t>
            </w:r>
            <w:r w:rsidRPr="00CA3651">
              <w:rPr>
                <w:bCs/>
                <w:szCs w:val="20"/>
                <w:lang w:eastAsia="zh-CN"/>
              </w:rPr>
              <w:t>or spatial element adaptation, further study the following</w:t>
            </w:r>
          </w:p>
          <w:p w14:paraId="224F50AF" w14:textId="77777777" w:rsidR="00CA3651" w:rsidRPr="00CA3651" w:rsidRDefault="00CA3651" w:rsidP="00CA3651">
            <w:pPr>
              <w:pStyle w:val="ListParagraph"/>
              <w:numPr>
                <w:ilvl w:val="1"/>
                <w:numId w:val="45"/>
              </w:numPr>
              <w:suppressAutoHyphens/>
              <w:contextualSpacing w:val="0"/>
              <w:rPr>
                <w:rFonts w:eastAsia="PMingLiU"/>
                <w:bCs/>
                <w:szCs w:val="20"/>
                <w:lang w:eastAsia="zh-TW"/>
              </w:rPr>
            </w:pPr>
            <w:r w:rsidRPr="00CA3651">
              <w:rPr>
                <w:rFonts w:eastAsia="PMingLiU"/>
                <w:bCs/>
                <w:szCs w:val="20"/>
                <w:lang w:eastAsia="zh-TW"/>
              </w:rPr>
              <w:t>A2-1) Independent/separate CSI report configurations where each CSI report configuration corresponds to one spatial adaptation pattern</w:t>
            </w:r>
          </w:p>
          <w:p w14:paraId="57D71BEB" w14:textId="77777777" w:rsidR="00CA3651" w:rsidRPr="00CA3651" w:rsidRDefault="00CA3651" w:rsidP="00CA3651">
            <w:pPr>
              <w:pStyle w:val="ListParagraph"/>
              <w:numPr>
                <w:ilvl w:val="1"/>
                <w:numId w:val="45"/>
              </w:numPr>
              <w:suppressAutoHyphens/>
              <w:contextualSpacing w:val="0"/>
              <w:rPr>
                <w:bCs/>
                <w:szCs w:val="20"/>
                <w:lang w:eastAsia="zh-CN"/>
              </w:rPr>
            </w:pPr>
            <w:r w:rsidRPr="00CA3651">
              <w:rPr>
                <w:rFonts w:eastAsia="PMingLiU"/>
                <w:bCs/>
                <w:szCs w:val="20"/>
                <w:lang w:eastAsia="zh-TW"/>
              </w:rPr>
              <w:t>A2-2) One CSI report configuration contains multiple CSI report sub-configurations where each sub-configuration corresponds to one spatial adaptation pattern</w:t>
            </w:r>
          </w:p>
          <w:p w14:paraId="7256F81C" w14:textId="77777777" w:rsidR="00CA3651" w:rsidRPr="00CA3651" w:rsidRDefault="00CA3651" w:rsidP="00CA3651">
            <w:pPr>
              <w:pStyle w:val="ListParagraph"/>
              <w:numPr>
                <w:ilvl w:val="2"/>
                <w:numId w:val="47"/>
              </w:numPr>
              <w:suppressAutoHyphens/>
              <w:contextualSpacing w:val="0"/>
              <w:rPr>
                <w:bCs/>
                <w:szCs w:val="20"/>
                <w:lang w:eastAsia="zh-CN"/>
              </w:rPr>
            </w:pPr>
            <w:r w:rsidRPr="00CA3651">
              <w:rPr>
                <w:bCs/>
                <w:szCs w:val="20"/>
                <w:lang w:eastAsia="zh-CN"/>
              </w:rPr>
              <w:t>FFS: Details of sub-configuration</w:t>
            </w:r>
          </w:p>
          <w:p w14:paraId="0D79400A" w14:textId="77777777" w:rsidR="00CA3651" w:rsidRPr="00CA3651" w:rsidRDefault="00CA3651" w:rsidP="00CA3651">
            <w:pPr>
              <w:rPr>
                <w:lang w:eastAsia="x-none"/>
              </w:rPr>
            </w:pPr>
          </w:p>
          <w:p w14:paraId="7F9A6877" w14:textId="77777777" w:rsidR="00CA3651" w:rsidRPr="00CA3651" w:rsidRDefault="00CA3651" w:rsidP="00CA3651">
            <w:pPr>
              <w:rPr>
                <w:b/>
                <w:bCs/>
                <w:highlight w:val="green"/>
                <w:lang w:eastAsia="x-none"/>
              </w:rPr>
            </w:pPr>
            <w:r w:rsidRPr="00CA3651">
              <w:rPr>
                <w:b/>
                <w:bCs/>
                <w:highlight w:val="green"/>
                <w:lang w:eastAsia="x-none"/>
              </w:rPr>
              <w:t>Agreement</w:t>
            </w:r>
          </w:p>
          <w:p w14:paraId="61A69D35" w14:textId="77777777" w:rsidR="00CA3651" w:rsidRPr="00CA3651" w:rsidRDefault="00CA3651" w:rsidP="00CA3651">
            <w:pPr>
              <w:rPr>
                <w:lang w:eastAsia="zh-CN"/>
              </w:rPr>
            </w:pPr>
            <w:r w:rsidRPr="00CA3651">
              <w:rPr>
                <w:lang w:eastAsia="zh-CN"/>
              </w:rPr>
              <w:lastRenderedPageBreak/>
              <w:t xml:space="preserve">For spatial domain adaptation, further study necessary enhancements for multiple CSI(s) where each CSI corresponds to a spatial adaptation pattern, e.g. </w:t>
            </w:r>
          </w:p>
          <w:p w14:paraId="4FE9DD62" w14:textId="77777777" w:rsidR="00CA3651" w:rsidRPr="00CA3651" w:rsidRDefault="00CA3651" w:rsidP="00CA3651">
            <w:pPr>
              <w:pStyle w:val="ListParagraph"/>
              <w:numPr>
                <w:ilvl w:val="1"/>
                <w:numId w:val="45"/>
              </w:numPr>
              <w:suppressAutoHyphens/>
              <w:contextualSpacing w:val="0"/>
              <w:rPr>
                <w:lang w:eastAsia="zh-CN"/>
              </w:rPr>
            </w:pPr>
            <w:r w:rsidRPr="00CA3651">
              <w:rPr>
                <w:lang w:eastAsia="zh-CN"/>
              </w:rPr>
              <w:t xml:space="preserve">FFS: gNB indicates to UE which CSI(s) the UE shall report </w:t>
            </w:r>
          </w:p>
          <w:p w14:paraId="59DEDE5A" w14:textId="77777777" w:rsidR="00CA3651" w:rsidRPr="00CA3651" w:rsidRDefault="00CA3651" w:rsidP="00CA3651">
            <w:pPr>
              <w:pStyle w:val="ListParagraph"/>
              <w:numPr>
                <w:ilvl w:val="1"/>
                <w:numId w:val="45"/>
              </w:numPr>
              <w:suppressAutoHyphens/>
              <w:contextualSpacing w:val="0"/>
              <w:rPr>
                <w:lang w:eastAsia="zh-CN"/>
              </w:rPr>
            </w:pPr>
            <w:r w:rsidRPr="00CA3651">
              <w:rPr>
                <w:lang w:eastAsia="zh-CN"/>
              </w:rPr>
              <w:t>FFS: the UE selects which CSI(s) are reported</w:t>
            </w:r>
          </w:p>
          <w:p w14:paraId="56051629" w14:textId="77777777" w:rsidR="00CA3651" w:rsidRPr="00CA3651" w:rsidRDefault="00CA3651" w:rsidP="00CA3651">
            <w:pPr>
              <w:pStyle w:val="ListParagraph"/>
              <w:numPr>
                <w:ilvl w:val="1"/>
                <w:numId w:val="45"/>
              </w:numPr>
              <w:suppressAutoHyphens/>
              <w:contextualSpacing w:val="0"/>
              <w:rPr>
                <w:lang w:eastAsia="zh-CN"/>
              </w:rPr>
            </w:pPr>
            <w:r w:rsidRPr="00CA3651">
              <w:rPr>
                <w:lang w:eastAsia="zh-CN"/>
              </w:rPr>
              <w:t xml:space="preserve">FFS: multiple CSI(s) are reported in a joint CSI report </w:t>
            </w:r>
          </w:p>
          <w:p w14:paraId="1C2FF937" w14:textId="77777777" w:rsidR="00CA3651" w:rsidRPr="00CA3651" w:rsidRDefault="00CA3651" w:rsidP="00CA3651">
            <w:pPr>
              <w:pStyle w:val="ListParagraph"/>
              <w:numPr>
                <w:ilvl w:val="1"/>
                <w:numId w:val="45"/>
              </w:numPr>
              <w:suppressAutoHyphens/>
              <w:contextualSpacing w:val="0"/>
              <w:rPr>
                <w:lang w:eastAsia="zh-CN"/>
              </w:rPr>
            </w:pPr>
            <w:r w:rsidRPr="00CA3651">
              <w:rPr>
                <w:lang w:eastAsia="zh-CN"/>
              </w:rPr>
              <w:t>FFS: Overhead reduction for multiple CSI(s)</w:t>
            </w:r>
          </w:p>
          <w:p w14:paraId="7778700B" w14:textId="77777777" w:rsidR="00CA3651" w:rsidRPr="00CA3651" w:rsidRDefault="00CA3651" w:rsidP="00CA3651">
            <w:pPr>
              <w:rPr>
                <w:lang w:eastAsia="zh-CN"/>
              </w:rPr>
            </w:pPr>
            <w:r w:rsidRPr="00CA3651">
              <w:rPr>
                <w:lang w:eastAsia="zh-CN"/>
              </w:rPr>
              <w:t xml:space="preserve">Note: UE complexity needs to be </w:t>
            </w:r>
            <w:proofErr w:type="gramStart"/>
            <w:r w:rsidRPr="00CA3651">
              <w:rPr>
                <w:lang w:eastAsia="zh-CN"/>
              </w:rPr>
              <w:t>taken into account</w:t>
            </w:r>
            <w:proofErr w:type="gramEnd"/>
            <w:r w:rsidRPr="00CA3651">
              <w:rPr>
                <w:lang w:eastAsia="zh-CN"/>
              </w:rPr>
              <w:t>.</w:t>
            </w:r>
          </w:p>
          <w:p w14:paraId="626F579F" w14:textId="77777777" w:rsidR="00CA3651" w:rsidRPr="00CA3651" w:rsidRDefault="00CA3651" w:rsidP="00CA3651">
            <w:pPr>
              <w:rPr>
                <w:lang w:eastAsia="x-none"/>
              </w:rPr>
            </w:pPr>
          </w:p>
          <w:p w14:paraId="648151E4" w14:textId="77777777" w:rsidR="00CA3651" w:rsidRPr="00CA3651" w:rsidRDefault="00CA3651" w:rsidP="00CA3651">
            <w:pPr>
              <w:rPr>
                <w:b/>
                <w:bCs/>
                <w:highlight w:val="green"/>
                <w:lang w:eastAsia="x-none"/>
              </w:rPr>
            </w:pPr>
            <w:r w:rsidRPr="00CA3651">
              <w:rPr>
                <w:b/>
                <w:bCs/>
                <w:highlight w:val="green"/>
                <w:lang w:eastAsia="x-none"/>
              </w:rPr>
              <w:t>Agreement</w:t>
            </w:r>
          </w:p>
          <w:p w14:paraId="502F7D95" w14:textId="77777777" w:rsidR="00CA3651" w:rsidRPr="00CA3651" w:rsidRDefault="00CA3651" w:rsidP="00CA3651">
            <w:pPr>
              <w:rPr>
                <w:lang w:eastAsia="zh-CN"/>
              </w:rPr>
            </w:pPr>
            <w:r w:rsidRPr="00CA3651">
              <w:rPr>
                <w:lang w:eastAsia="zh-CN"/>
              </w:rPr>
              <w:t xml:space="preserve">For adaptation of power offset values between PDSCH and CSI-RS, </w:t>
            </w:r>
            <w:r w:rsidRPr="00CA3651">
              <w:rPr>
                <w:rFonts w:eastAsia="DengXian" w:hint="eastAsia"/>
                <w:lang w:eastAsia="zh-CN"/>
              </w:rPr>
              <w:t>f</w:t>
            </w:r>
            <w:r w:rsidRPr="00CA3651">
              <w:rPr>
                <w:lang w:eastAsia="zh-CN"/>
              </w:rPr>
              <w:t>urther study the following</w:t>
            </w:r>
          </w:p>
          <w:p w14:paraId="48F18A3B" w14:textId="77777777" w:rsidR="00CA3651" w:rsidRPr="00CA3651" w:rsidRDefault="00CA3651" w:rsidP="00CA3651">
            <w:pPr>
              <w:pStyle w:val="ListParagraph"/>
              <w:numPr>
                <w:ilvl w:val="1"/>
                <w:numId w:val="45"/>
              </w:numPr>
              <w:suppressAutoHyphens/>
              <w:contextualSpacing w:val="0"/>
              <w:rPr>
                <w:lang w:eastAsia="zh-CN"/>
              </w:rPr>
            </w:pPr>
            <w:r w:rsidRPr="00CA3651">
              <w:rPr>
                <w:lang w:eastAsia="zh-CN"/>
              </w:rPr>
              <w:t>Where/how to configure multiple power offset values</w:t>
            </w:r>
          </w:p>
          <w:p w14:paraId="7550CFC0" w14:textId="77777777" w:rsidR="00CA3651" w:rsidRPr="00CA3651" w:rsidRDefault="00CA3651" w:rsidP="00CA3651">
            <w:pPr>
              <w:pStyle w:val="ListParagraph"/>
              <w:numPr>
                <w:ilvl w:val="2"/>
                <w:numId w:val="45"/>
              </w:numPr>
              <w:suppressAutoHyphens/>
              <w:contextualSpacing w:val="0"/>
              <w:rPr>
                <w:lang w:eastAsia="zh-CN"/>
              </w:rPr>
            </w:pPr>
            <w:r w:rsidRPr="00CA3651">
              <w:rPr>
                <w:lang w:eastAsia="zh-CN"/>
              </w:rPr>
              <w:t>Whether/how one or more power offset values are dynamically indicated to UE for CSI measurement/reporting, and PDSCH reception</w:t>
            </w:r>
          </w:p>
          <w:p w14:paraId="383EDC2E" w14:textId="77777777" w:rsidR="00CA3651" w:rsidRPr="00CA3651" w:rsidRDefault="00CA3651" w:rsidP="00CA3651">
            <w:pPr>
              <w:pStyle w:val="ListParagraph"/>
              <w:numPr>
                <w:ilvl w:val="2"/>
                <w:numId w:val="45"/>
              </w:numPr>
              <w:suppressAutoHyphens/>
              <w:contextualSpacing w:val="0"/>
              <w:rPr>
                <w:lang w:eastAsia="zh-CN"/>
              </w:rPr>
            </w:pPr>
            <w:r w:rsidRPr="00CA3651">
              <w:rPr>
                <w:lang w:eastAsia="zh-CN"/>
              </w:rPr>
              <w:t>Overhead reduction for CSI reports associated with multiple power offset values between PDSCH and CSI-RS</w:t>
            </w:r>
          </w:p>
          <w:p w14:paraId="5E91AC0C" w14:textId="77777777" w:rsidR="00CA3651" w:rsidRPr="00CA3651" w:rsidRDefault="00CA3651" w:rsidP="00CA3651">
            <w:pPr>
              <w:pStyle w:val="ListParagraph"/>
              <w:numPr>
                <w:ilvl w:val="2"/>
                <w:numId w:val="45"/>
              </w:numPr>
              <w:suppressAutoHyphens/>
              <w:contextualSpacing w:val="0"/>
              <w:rPr>
                <w:lang w:eastAsia="zh-CN"/>
              </w:rPr>
            </w:pPr>
            <w:r w:rsidRPr="00CA3651">
              <w:rPr>
                <w:lang w:eastAsia="zh-CN"/>
              </w:rPr>
              <w:t>Whether other UE report content can be included</w:t>
            </w:r>
          </w:p>
          <w:p w14:paraId="15823250" w14:textId="77777777" w:rsidR="00CA3651" w:rsidRPr="00CA3651" w:rsidRDefault="00CA3651" w:rsidP="00CA3651">
            <w:pPr>
              <w:rPr>
                <w:lang w:eastAsia="x-none"/>
              </w:rPr>
            </w:pPr>
          </w:p>
          <w:p w14:paraId="3ED0D465" w14:textId="77777777" w:rsidR="00CA3651" w:rsidRPr="00CA3651" w:rsidRDefault="00CA3651" w:rsidP="00CA3651">
            <w:pPr>
              <w:rPr>
                <w:b/>
                <w:bCs/>
                <w:highlight w:val="green"/>
                <w:lang w:eastAsia="x-none"/>
              </w:rPr>
            </w:pPr>
            <w:r w:rsidRPr="00CA3651">
              <w:rPr>
                <w:b/>
                <w:bCs/>
                <w:highlight w:val="green"/>
                <w:lang w:eastAsia="x-none"/>
              </w:rPr>
              <w:t>Agreement</w:t>
            </w:r>
          </w:p>
          <w:p w14:paraId="6C70FC68" w14:textId="77777777" w:rsidR="00CA3651" w:rsidRPr="00CA3651" w:rsidRDefault="00CA3651" w:rsidP="00CA3651">
            <w:r w:rsidRPr="00CA3651">
              <w:t>For spatial and power domain adaptation, solution(s) based on adaptation within an active BWP is considered as baseline</w:t>
            </w:r>
          </w:p>
          <w:p w14:paraId="45901A31" w14:textId="77777777" w:rsidR="00CA3651" w:rsidRPr="00CA3651" w:rsidRDefault="00CA3651" w:rsidP="00CA3651">
            <w:pPr>
              <w:rPr>
                <w:lang w:eastAsia="x-none"/>
              </w:rPr>
            </w:pPr>
          </w:p>
          <w:p w14:paraId="44499FBE" w14:textId="77777777" w:rsidR="00CA3651" w:rsidRPr="00CA3651" w:rsidRDefault="00CA3651" w:rsidP="00CA3651">
            <w:pPr>
              <w:rPr>
                <w:b/>
                <w:bCs/>
                <w:highlight w:val="green"/>
                <w:lang w:eastAsia="x-none"/>
              </w:rPr>
            </w:pPr>
            <w:r w:rsidRPr="00CA3651">
              <w:rPr>
                <w:b/>
                <w:bCs/>
                <w:highlight w:val="green"/>
                <w:lang w:eastAsia="x-none"/>
              </w:rPr>
              <w:t>Agreement</w:t>
            </w:r>
          </w:p>
          <w:p w14:paraId="578222F9" w14:textId="77777777" w:rsidR="00CA3651" w:rsidRPr="00CA3651" w:rsidRDefault="00CA3651" w:rsidP="00CA3651">
            <w:r w:rsidRPr="00CA3651">
              <w:t>Discuss the signalling aspects for spatial/power domain adaptation for Rel-18 NES-capable UEs considering that</w:t>
            </w:r>
          </w:p>
          <w:p w14:paraId="36849A53" w14:textId="77777777" w:rsidR="00CA3651" w:rsidRPr="00CA3651" w:rsidRDefault="00CA3651" w:rsidP="00CA3651">
            <w:pPr>
              <w:pStyle w:val="ListParagraph"/>
              <w:numPr>
                <w:ilvl w:val="1"/>
                <w:numId w:val="45"/>
              </w:numPr>
              <w:tabs>
                <w:tab w:val="left" w:pos="0"/>
              </w:tabs>
              <w:suppressAutoHyphens/>
              <w:contextualSpacing w:val="0"/>
              <w:jc w:val="both"/>
            </w:pPr>
            <w:r w:rsidRPr="00CA3651">
              <w:t>Whether there is a need for transition time per adaptation (for UE)</w:t>
            </w:r>
          </w:p>
          <w:p w14:paraId="57C80FA4" w14:textId="5418DFE7" w:rsidR="003C547D" w:rsidRPr="00CA3651" w:rsidRDefault="00CA3651" w:rsidP="00CA3651">
            <w:pPr>
              <w:pStyle w:val="ListParagraph"/>
              <w:numPr>
                <w:ilvl w:val="1"/>
                <w:numId w:val="45"/>
              </w:numPr>
              <w:tabs>
                <w:tab w:val="left" w:pos="0"/>
              </w:tabs>
              <w:suppressAutoHyphens/>
              <w:contextualSpacing w:val="0"/>
              <w:jc w:val="both"/>
            </w:pPr>
            <w:r w:rsidRPr="00CA3651">
              <w:rPr>
                <w:rFonts w:eastAsia="PMingLiU"/>
                <w:bCs/>
                <w:lang w:eastAsia="zh-TW"/>
              </w:rPr>
              <w:t>Whether/How to inform UE on spatial adaptation pattern update and/or PDSCH/CSI-RS transmission power change due to adaptation.</w:t>
            </w:r>
          </w:p>
        </w:tc>
      </w:tr>
    </w:tbl>
    <w:p w14:paraId="55A2BF33" w14:textId="77777777" w:rsidR="004E3CEB" w:rsidRDefault="004E3CEB" w:rsidP="005810DA">
      <w:pPr>
        <w:pStyle w:val="maintext"/>
        <w:ind w:firstLineChars="90" w:firstLine="216"/>
        <w:rPr>
          <w:rFonts w:ascii="Calibri" w:hAnsi="Calibri" w:cs="Arial"/>
        </w:rPr>
      </w:pPr>
    </w:p>
    <w:p w14:paraId="5F8DDBD2" w14:textId="7064A1E6" w:rsidR="003C547D" w:rsidRDefault="004E3CEB" w:rsidP="005810DA">
      <w:pPr>
        <w:pStyle w:val="maintext"/>
        <w:ind w:firstLineChars="90" w:firstLine="216"/>
        <w:rPr>
          <w:rFonts w:ascii="Calibri" w:hAnsi="Calibri" w:cs="Arial"/>
        </w:rPr>
      </w:pPr>
      <w:bookmarkStart w:id="4" w:name="OLE_LINK33"/>
      <w:r>
        <w:rPr>
          <w:rFonts w:ascii="Calibri" w:hAnsi="Calibri" w:cs="Arial"/>
        </w:rPr>
        <w:t xml:space="preserve">In this contribution, we present </w:t>
      </w:r>
      <w:r w:rsidR="00566AE0">
        <w:rPr>
          <w:rFonts w:ascii="Calibri" w:hAnsi="Calibri" w:cs="Arial"/>
        </w:rPr>
        <w:t>additional</w:t>
      </w:r>
      <w:r>
        <w:rPr>
          <w:rFonts w:ascii="Calibri" w:hAnsi="Calibri" w:cs="Arial"/>
        </w:rPr>
        <w:t xml:space="preserve"> </w:t>
      </w:r>
      <w:r>
        <w:rPr>
          <w:rFonts w:ascii="Calibri" w:hAnsi="Calibri" w:cs="Arial"/>
          <w:lang w:val="en-US"/>
        </w:rPr>
        <w:t>v</w:t>
      </w:r>
      <w:r w:rsidRPr="004E3CEB">
        <w:rPr>
          <w:rFonts w:ascii="Calibri" w:hAnsi="Calibri" w:cs="Arial"/>
          <w:lang w:val="en-US"/>
        </w:rPr>
        <w:t>iews on Rel. 18 network energy saving techniques</w:t>
      </w:r>
      <w:r w:rsidR="00FB4029">
        <w:rPr>
          <w:rFonts w:ascii="Calibri" w:hAnsi="Calibri" w:cs="Arial"/>
          <w:lang w:val="en-US"/>
        </w:rPr>
        <w:t xml:space="preserve"> in the spatial domain</w:t>
      </w:r>
      <w:r>
        <w:rPr>
          <w:rFonts w:ascii="Calibri" w:hAnsi="Calibri" w:cs="Arial"/>
          <w:lang w:val="en-US"/>
        </w:rPr>
        <w:t>.</w:t>
      </w:r>
      <w:bookmarkEnd w:id="4"/>
      <w:r>
        <w:rPr>
          <w:rFonts w:ascii="Calibri" w:hAnsi="Calibri" w:cs="Arial"/>
          <w:lang w:val="en-US"/>
        </w:rPr>
        <w:t xml:space="preserve"> </w:t>
      </w:r>
    </w:p>
    <w:p w14:paraId="6036EE64" w14:textId="77777777" w:rsidR="00366B51" w:rsidRDefault="00AF03EF" w:rsidP="004E3CEB">
      <w:pPr>
        <w:pStyle w:val="Heading1"/>
      </w:pPr>
      <w:bookmarkStart w:id="5" w:name="OLE_LINK15"/>
      <w:r w:rsidRPr="005810DA">
        <w:t xml:space="preserve">Views on the scope for </w:t>
      </w:r>
      <w:bookmarkStart w:id="6" w:name="OLE_LINK24"/>
      <w:bookmarkStart w:id="7" w:name="OLE_LINK25"/>
      <w:r w:rsidRPr="005810DA">
        <w:t xml:space="preserve">Rel. 18 </w:t>
      </w:r>
      <w:bookmarkStart w:id="8" w:name="OLE_LINK18"/>
      <w:bookmarkStart w:id="9" w:name="OLE_LINK19"/>
      <w:r w:rsidRPr="005810DA">
        <w:t>network energy saving techniques</w:t>
      </w:r>
      <w:bookmarkEnd w:id="5"/>
      <w:bookmarkEnd w:id="6"/>
      <w:bookmarkEnd w:id="7"/>
      <w:bookmarkEnd w:id="8"/>
      <w:bookmarkEnd w:id="9"/>
    </w:p>
    <w:p w14:paraId="366449C5" w14:textId="320D9EC4" w:rsidR="00FD2E6C" w:rsidRDefault="002F26AF" w:rsidP="005810DA">
      <w:pPr>
        <w:pStyle w:val="maintext"/>
        <w:tabs>
          <w:tab w:val="left" w:pos="3150"/>
        </w:tabs>
        <w:ind w:firstLineChars="90" w:firstLine="216"/>
        <w:rPr>
          <w:rFonts w:ascii="Calibri" w:hAnsi="Calibri" w:cs="Arial"/>
        </w:rPr>
      </w:pPr>
      <w:r>
        <w:rPr>
          <w:rFonts w:ascii="Calibri" w:hAnsi="Calibri" w:cs="Arial"/>
        </w:rPr>
        <w:t xml:space="preserve">A hallmark feature of 5G NR is the support of massive antenna arrays, especially in frequency bands </w:t>
      </w:r>
      <w:r w:rsidR="00465D3F">
        <w:rPr>
          <w:rFonts w:ascii="Calibri" w:hAnsi="Calibri" w:cs="Arial"/>
        </w:rPr>
        <w:t xml:space="preserve">higher than those of previous generations. The benefits of these larger arrays are accompanied by increased complexity in layer 1 and beamforming </w:t>
      </w:r>
      <w:r w:rsidR="00BE5BBF">
        <w:rPr>
          <w:rFonts w:ascii="Calibri" w:hAnsi="Calibri" w:cs="Arial"/>
        </w:rPr>
        <w:t>processing</w:t>
      </w:r>
      <w:r w:rsidR="00465D3F">
        <w:rPr>
          <w:rFonts w:ascii="Calibri" w:hAnsi="Calibri" w:cs="Arial"/>
        </w:rPr>
        <w:t xml:space="preserve"> as well as overall energy consumption. Ideally, the spatial dimensions follow the traffic volume, whereby the number of spatial dimensions is large when the offered traffic volume is large, and low when the load in the network is low. Such ON/OFF techniques have successfully been </w:t>
      </w:r>
      <w:r w:rsidR="00BE5BBF">
        <w:rPr>
          <w:rFonts w:ascii="Calibri" w:hAnsi="Calibri" w:cs="Arial"/>
        </w:rPr>
        <w:t>deployed</w:t>
      </w:r>
      <w:r w:rsidR="00465D3F">
        <w:rPr>
          <w:rFonts w:ascii="Calibri" w:hAnsi="Calibri" w:cs="Arial"/>
        </w:rPr>
        <w:t xml:space="preserve"> </w:t>
      </w:r>
      <w:r w:rsidR="00BE5BBF">
        <w:rPr>
          <w:rFonts w:ascii="Calibri" w:hAnsi="Calibri" w:cs="Arial"/>
        </w:rPr>
        <w:t>in</w:t>
      </w:r>
      <w:r w:rsidR="00465D3F">
        <w:rPr>
          <w:rFonts w:ascii="Calibri" w:hAnsi="Calibri" w:cs="Arial"/>
        </w:rPr>
        <w:t xml:space="preserve"> the first releases of 5G NR in the time and frequency domain and their evolution to the spatial domain in 5G-Advanced is natural as evident by the work item in </w:t>
      </w:r>
      <w:r w:rsidR="00465D3F">
        <w:rPr>
          <w:rFonts w:ascii="Calibri" w:hAnsi="Calibri" w:cs="Arial"/>
        </w:rPr>
        <w:fldChar w:fldCharType="begin"/>
      </w:r>
      <w:r w:rsidR="00465D3F">
        <w:rPr>
          <w:rFonts w:ascii="Calibri" w:hAnsi="Calibri" w:cs="Arial"/>
        </w:rPr>
        <w:instrText xml:space="preserve"> REF _Ref127540222 \r \h </w:instrText>
      </w:r>
      <w:r w:rsidR="00465D3F">
        <w:rPr>
          <w:rFonts w:ascii="Calibri" w:hAnsi="Calibri" w:cs="Arial"/>
        </w:rPr>
      </w:r>
      <w:r w:rsidR="00465D3F">
        <w:rPr>
          <w:rFonts w:ascii="Calibri" w:hAnsi="Calibri" w:cs="Arial"/>
        </w:rPr>
        <w:fldChar w:fldCharType="separate"/>
      </w:r>
      <w:r w:rsidR="007F6952">
        <w:rPr>
          <w:rFonts w:ascii="Calibri" w:hAnsi="Calibri" w:cs="Arial"/>
        </w:rPr>
        <w:t>[1]</w:t>
      </w:r>
      <w:r w:rsidR="00465D3F">
        <w:rPr>
          <w:rFonts w:ascii="Calibri" w:hAnsi="Calibri" w:cs="Arial"/>
        </w:rPr>
        <w:fldChar w:fldCharType="end"/>
      </w:r>
      <w:r w:rsidR="00465D3F">
        <w:rPr>
          <w:rFonts w:ascii="Calibri" w:hAnsi="Calibri" w:cs="Arial"/>
        </w:rPr>
        <w:t>.</w:t>
      </w:r>
    </w:p>
    <w:p w14:paraId="406EE36F" w14:textId="77777777" w:rsidR="00465D3F" w:rsidRDefault="00465D3F" w:rsidP="005810DA">
      <w:pPr>
        <w:pStyle w:val="maintext"/>
        <w:tabs>
          <w:tab w:val="left" w:pos="3150"/>
        </w:tabs>
        <w:ind w:firstLineChars="90" w:firstLine="216"/>
        <w:rPr>
          <w:rFonts w:ascii="Calibri" w:hAnsi="Calibri" w:cs="Arial"/>
        </w:rPr>
      </w:pPr>
    </w:p>
    <w:p w14:paraId="7917DD22" w14:textId="729AB50D" w:rsidR="00465D3F" w:rsidRDefault="00F937A9" w:rsidP="005810DA">
      <w:pPr>
        <w:pStyle w:val="maintext"/>
        <w:tabs>
          <w:tab w:val="left" w:pos="3150"/>
        </w:tabs>
        <w:ind w:firstLineChars="90" w:firstLine="216"/>
        <w:rPr>
          <w:rFonts w:ascii="Calibri" w:hAnsi="Calibri" w:cs="Arial"/>
          <w:lang w:val="en-US"/>
        </w:rPr>
      </w:pPr>
      <w:r>
        <w:rPr>
          <w:rFonts w:ascii="Calibri" w:hAnsi="Calibri" w:cs="Arial"/>
          <w:lang w:val="en-US"/>
        </w:rPr>
        <w:t xml:space="preserve">One consequence of the aforementioned large number of spatial dimensions is the corresponding large number of reference signals that allow for accurate acquisition of channel state information in </w:t>
      </w:r>
      <w:r>
        <w:rPr>
          <w:rFonts w:ascii="Calibri" w:hAnsi="Calibri" w:cs="Arial"/>
          <w:lang w:val="en-US"/>
        </w:rPr>
        <w:lastRenderedPageBreak/>
        <w:t xml:space="preserve">each of the spatial dimensions. This is particularly relevant when looking at network energy consumption and dynamically adapting the </w:t>
      </w:r>
      <w:r w:rsidRPr="00F937A9">
        <w:rPr>
          <w:rFonts w:ascii="Calibri" w:hAnsi="Calibri" w:cs="Arial"/>
          <w:lang w:val="en-US"/>
        </w:rPr>
        <w:t xml:space="preserve">number of </w:t>
      </w:r>
      <w:r w:rsidR="003F069D">
        <w:rPr>
          <w:rFonts w:ascii="Calibri" w:hAnsi="Calibri" w:cs="Arial"/>
          <w:lang w:val="en-US"/>
        </w:rPr>
        <w:t>antenna ports</w:t>
      </w:r>
      <w:r>
        <w:rPr>
          <w:rFonts w:ascii="Calibri" w:hAnsi="Calibri" w:cs="Arial"/>
          <w:lang w:val="en-US"/>
        </w:rPr>
        <w:t xml:space="preserve"> can alleviate the issue by allowing the network to match the required number of spatial dimensions to the actual need of a given UE as determined by SINR</w:t>
      </w:r>
      <w:r w:rsidR="002234A8">
        <w:rPr>
          <w:rFonts w:ascii="Calibri" w:hAnsi="Calibri" w:cs="Arial"/>
          <w:lang w:val="en-US"/>
        </w:rPr>
        <w:t xml:space="preserve"> and traffic </w:t>
      </w:r>
      <w:r>
        <w:rPr>
          <w:rFonts w:ascii="Calibri" w:hAnsi="Calibri" w:cs="Arial"/>
          <w:lang w:val="en-US"/>
        </w:rPr>
        <w:t>load</w:t>
      </w:r>
      <w:r w:rsidR="002234A8">
        <w:rPr>
          <w:rFonts w:ascii="Calibri" w:hAnsi="Calibri" w:cs="Arial"/>
          <w:lang w:val="en-US"/>
        </w:rPr>
        <w:t xml:space="preserve">. </w:t>
      </w:r>
      <w:bookmarkStart w:id="10" w:name="OLE_LINK21"/>
      <w:r w:rsidR="003F069D">
        <w:rPr>
          <w:rFonts w:ascii="Calibri" w:hAnsi="Calibri" w:cs="Arial"/>
          <w:lang w:val="en-US"/>
        </w:rPr>
        <w:t xml:space="preserve">The faster and the more accurately the network can match the spatial dimensions to the traffic envelope, the more optimized the network will operate from an energy consumption perspective without sacrificing the network performance or user experience. </w:t>
      </w:r>
      <w:bookmarkEnd w:id="10"/>
      <w:r w:rsidR="00780D79">
        <w:rPr>
          <w:rFonts w:ascii="Calibri" w:hAnsi="Calibri" w:cs="Arial"/>
          <w:lang w:val="en-US"/>
        </w:rPr>
        <w:t xml:space="preserve">However, </w:t>
      </w:r>
      <w:r w:rsidR="005A4DC9">
        <w:rPr>
          <w:rFonts w:ascii="Calibri" w:hAnsi="Calibri" w:cs="Arial"/>
          <w:lang w:val="en-US"/>
        </w:rPr>
        <w:t>further studies are needed whether said adaptation of the number of antenna ports is limited to UE-specific PDSCH transmissions or also extends to cell-wide CSI-RS transmissions. For example, g</w:t>
      </w:r>
      <w:r w:rsidR="005A4DC9" w:rsidRPr="00BE5BBF">
        <w:rPr>
          <w:rFonts w:ascii="Calibri" w:hAnsi="Calibri" w:cs="Arial"/>
          <w:lang w:val="en-US"/>
        </w:rPr>
        <w:t xml:space="preserve">roup </w:t>
      </w:r>
      <w:r w:rsidR="005A4DC9">
        <w:rPr>
          <w:rFonts w:ascii="Calibri" w:hAnsi="Calibri" w:cs="Arial"/>
          <w:lang w:val="en-US"/>
        </w:rPr>
        <w:t>re-</w:t>
      </w:r>
      <w:r w:rsidR="005A4DC9" w:rsidRPr="00BE5BBF">
        <w:rPr>
          <w:rFonts w:ascii="Calibri" w:hAnsi="Calibri" w:cs="Arial"/>
          <w:lang w:val="en-US"/>
        </w:rPr>
        <w:t>configuration</w:t>
      </w:r>
      <w:r w:rsidR="005A4DC9">
        <w:rPr>
          <w:rFonts w:ascii="Calibri" w:hAnsi="Calibri" w:cs="Arial"/>
          <w:lang w:val="en-US"/>
        </w:rPr>
        <w:t xml:space="preserve"> </w:t>
      </w:r>
      <w:r w:rsidR="005A4DC9">
        <w:rPr>
          <w:rFonts w:ascii="Calibri" w:hAnsi="Calibri" w:cs="Arial"/>
          <w:lang w:val="en-US"/>
        </w:rPr>
        <w:t>c</w:t>
      </w:r>
      <w:r w:rsidR="005A4DC9">
        <w:rPr>
          <w:rFonts w:ascii="Calibri" w:hAnsi="Calibri" w:cs="Arial"/>
          <w:lang w:val="en-US"/>
        </w:rPr>
        <w:t>ould be specified for efficient signaling of the spatial network energy savings state to all UEs</w:t>
      </w:r>
      <w:r w:rsidR="005A4DC9">
        <w:rPr>
          <w:rFonts w:ascii="Calibri" w:hAnsi="Calibri" w:cs="Arial"/>
          <w:lang w:val="en-US"/>
        </w:rPr>
        <w:t xml:space="preserve"> in case spatial adaptations are not limited to </w:t>
      </w:r>
      <w:r w:rsidR="005A4DC9">
        <w:rPr>
          <w:rFonts w:ascii="Calibri" w:hAnsi="Calibri" w:cs="Arial"/>
          <w:lang w:val="en-US"/>
        </w:rPr>
        <w:t>UE-specific PDSCH transmissions</w:t>
      </w:r>
      <w:r w:rsidR="005A4DC9">
        <w:rPr>
          <w:rFonts w:ascii="Calibri" w:hAnsi="Calibri" w:cs="Arial"/>
          <w:lang w:val="en-US"/>
        </w:rPr>
        <w:t xml:space="preserve"> but also apply to CSI-RS transmissions.</w:t>
      </w:r>
    </w:p>
    <w:p w14:paraId="238B49F4" w14:textId="77777777" w:rsidR="00353F7D" w:rsidRDefault="00353F7D" w:rsidP="005810DA">
      <w:pPr>
        <w:pStyle w:val="maintext"/>
        <w:tabs>
          <w:tab w:val="left" w:pos="3150"/>
        </w:tabs>
        <w:ind w:firstLineChars="90" w:firstLine="216"/>
        <w:rPr>
          <w:rFonts w:ascii="Calibri" w:hAnsi="Calibri" w:cs="Arial"/>
          <w:lang w:val="en-US"/>
        </w:rPr>
      </w:pPr>
    </w:p>
    <w:p w14:paraId="31A0DEFF" w14:textId="78C1006F" w:rsidR="00353F7D" w:rsidRDefault="00353F7D" w:rsidP="005810DA">
      <w:pPr>
        <w:pStyle w:val="maintext"/>
        <w:tabs>
          <w:tab w:val="left" w:pos="3150"/>
        </w:tabs>
        <w:ind w:firstLineChars="90" w:firstLine="216"/>
        <w:rPr>
          <w:rFonts w:ascii="Calibri" w:hAnsi="Calibri" w:cs="Arial"/>
          <w:lang w:val="en-US"/>
        </w:rPr>
      </w:pPr>
      <w:bookmarkStart w:id="11" w:name="OLE_LINK32"/>
      <w:r>
        <w:rPr>
          <w:rFonts w:ascii="Calibri" w:hAnsi="Calibri" w:cs="Arial"/>
          <w:b/>
          <w:bCs/>
          <w:lang w:val="en-US"/>
        </w:rPr>
        <w:t xml:space="preserve">Observation 1: </w:t>
      </w:r>
      <w:r w:rsidRPr="00353F7D">
        <w:rPr>
          <w:rFonts w:ascii="Calibri" w:hAnsi="Calibri" w:cs="Arial"/>
          <w:b/>
          <w:bCs/>
          <w:lang w:val="en-US"/>
        </w:rPr>
        <w:t xml:space="preserve">The faster and the more accurately the network can match the spatial dimensions to the traffic envelope, the more optimized the network will operate from an energy consumption perspective without sacrificing the network performance or user </w:t>
      </w:r>
      <w:proofErr w:type="gramStart"/>
      <w:r w:rsidRPr="00353F7D">
        <w:rPr>
          <w:rFonts w:ascii="Calibri" w:hAnsi="Calibri" w:cs="Arial"/>
          <w:b/>
          <w:bCs/>
          <w:lang w:val="en-US"/>
        </w:rPr>
        <w:t>experience</w:t>
      </w:r>
      <w:proofErr w:type="gramEnd"/>
    </w:p>
    <w:p w14:paraId="0397AFD0" w14:textId="77777777" w:rsidR="002234A8" w:rsidRDefault="002234A8" w:rsidP="005810DA">
      <w:pPr>
        <w:pStyle w:val="maintext"/>
        <w:tabs>
          <w:tab w:val="left" w:pos="3150"/>
        </w:tabs>
        <w:ind w:firstLineChars="90" w:firstLine="216"/>
        <w:rPr>
          <w:rFonts w:ascii="Calibri" w:hAnsi="Calibri" w:cs="Arial"/>
          <w:lang w:val="en-US"/>
        </w:rPr>
      </w:pPr>
    </w:p>
    <w:p w14:paraId="751988FF" w14:textId="1AAA6DC1" w:rsidR="005A4DC9" w:rsidRPr="005A4DC9" w:rsidRDefault="005A4DC9" w:rsidP="005810DA">
      <w:pPr>
        <w:pStyle w:val="maintext"/>
        <w:tabs>
          <w:tab w:val="left" w:pos="3150"/>
        </w:tabs>
        <w:ind w:firstLineChars="90" w:firstLine="216"/>
        <w:rPr>
          <w:rFonts w:ascii="Calibri" w:hAnsi="Calibri" w:cs="Arial"/>
          <w:b/>
          <w:bCs/>
          <w:lang w:val="en-US"/>
        </w:rPr>
      </w:pPr>
      <w:bookmarkStart w:id="12" w:name="OLE_LINK26"/>
      <w:r w:rsidRPr="005A4DC9">
        <w:rPr>
          <w:rFonts w:ascii="Calibri" w:hAnsi="Calibri" w:cs="Arial"/>
          <w:b/>
          <w:bCs/>
          <w:lang w:val="en-US"/>
        </w:rPr>
        <w:t>Proposal 1: F</w:t>
      </w:r>
      <w:r w:rsidRPr="005A4DC9">
        <w:rPr>
          <w:rFonts w:ascii="Calibri" w:hAnsi="Calibri" w:cs="Arial"/>
          <w:b/>
          <w:bCs/>
          <w:lang w:val="en-US"/>
        </w:rPr>
        <w:t>urther stud</w:t>
      </w:r>
      <w:r w:rsidRPr="005A4DC9">
        <w:rPr>
          <w:rFonts w:ascii="Calibri" w:hAnsi="Calibri" w:cs="Arial"/>
          <w:b/>
          <w:bCs/>
          <w:lang w:val="en-US"/>
        </w:rPr>
        <w:t xml:space="preserve">y </w:t>
      </w:r>
      <w:r w:rsidRPr="005A4DC9">
        <w:rPr>
          <w:rFonts w:ascii="Calibri" w:hAnsi="Calibri" w:cs="Arial"/>
          <w:b/>
          <w:bCs/>
          <w:lang w:val="en-US"/>
        </w:rPr>
        <w:t>whether adaptation of the number of antenna ports is limited to UE-specific PDSCH transmissions or also extends to cell-wide CSI-RS transmissions</w:t>
      </w:r>
      <w:r w:rsidRPr="005A4DC9">
        <w:rPr>
          <w:rFonts w:ascii="Calibri" w:hAnsi="Calibri" w:cs="Arial"/>
          <w:b/>
          <w:bCs/>
          <w:lang w:val="en-US"/>
        </w:rPr>
        <w:t xml:space="preserve"> </w:t>
      </w:r>
    </w:p>
    <w:p w14:paraId="0DA283B9" w14:textId="5E80964A" w:rsidR="00780D79" w:rsidRDefault="005A4DC9" w:rsidP="005A4DC9">
      <w:pPr>
        <w:pStyle w:val="maintext"/>
        <w:numPr>
          <w:ilvl w:val="0"/>
          <w:numId w:val="49"/>
        </w:numPr>
        <w:tabs>
          <w:tab w:val="left" w:pos="3150"/>
        </w:tabs>
        <w:ind w:firstLineChars="0"/>
        <w:rPr>
          <w:rFonts w:ascii="Calibri" w:hAnsi="Calibri" w:cs="Arial"/>
          <w:lang w:val="en-US"/>
        </w:rPr>
      </w:pPr>
      <w:r>
        <w:rPr>
          <w:rFonts w:ascii="Calibri" w:hAnsi="Calibri" w:cs="Arial"/>
          <w:b/>
          <w:bCs/>
          <w:lang w:val="en-US"/>
        </w:rPr>
        <w:t>In the latter case, g</w:t>
      </w:r>
      <w:r w:rsidR="00780D79" w:rsidRPr="005A4DC9">
        <w:rPr>
          <w:rFonts w:ascii="Calibri" w:hAnsi="Calibri" w:cs="Arial"/>
          <w:b/>
          <w:bCs/>
          <w:lang w:val="en-US"/>
        </w:rPr>
        <w:t>roup re-configuration should be specified for efficient signaling of the spatial network energy savings state to all UEs</w:t>
      </w:r>
      <w:bookmarkEnd w:id="12"/>
    </w:p>
    <w:p w14:paraId="64174ECA" w14:textId="77777777" w:rsidR="00780D79" w:rsidRDefault="00780D79" w:rsidP="005810DA">
      <w:pPr>
        <w:pStyle w:val="maintext"/>
        <w:tabs>
          <w:tab w:val="left" w:pos="3150"/>
        </w:tabs>
        <w:ind w:firstLineChars="90" w:firstLine="216"/>
        <w:rPr>
          <w:rFonts w:ascii="Calibri" w:hAnsi="Calibri" w:cs="Arial"/>
          <w:lang w:val="en-US"/>
        </w:rPr>
      </w:pPr>
    </w:p>
    <w:p w14:paraId="6D406380" w14:textId="1728917F" w:rsidR="002234A8" w:rsidRDefault="004D3327" w:rsidP="005810DA">
      <w:pPr>
        <w:pStyle w:val="maintext"/>
        <w:tabs>
          <w:tab w:val="left" w:pos="3150"/>
        </w:tabs>
        <w:ind w:firstLineChars="90" w:firstLine="216"/>
        <w:rPr>
          <w:rFonts w:ascii="Calibri" w:hAnsi="Calibri" w:cs="Arial"/>
          <w:lang w:val="en-US"/>
        </w:rPr>
      </w:pPr>
      <w:r>
        <w:rPr>
          <w:rFonts w:ascii="Calibri" w:hAnsi="Calibri" w:cs="Arial"/>
          <w:lang w:val="en-US"/>
        </w:rPr>
        <w:t>The aforementioned</w:t>
      </w:r>
      <w:r w:rsidR="002234A8">
        <w:rPr>
          <w:rFonts w:ascii="Calibri" w:hAnsi="Calibri" w:cs="Arial"/>
          <w:lang w:val="en-US"/>
        </w:rPr>
        <w:t xml:space="preserve"> dynamic adaptations will only prove beneficial to both the network and UE, if beyond network energy consumption the user experience and UE power consumption are considered. For example, too frequent adaptation will deteriorate battery performance and throughput at the UE if for the sake of energy </w:t>
      </w:r>
      <w:r w:rsidR="00BB60B5">
        <w:rPr>
          <w:rFonts w:ascii="Calibri" w:hAnsi="Calibri" w:cs="Arial"/>
          <w:lang w:val="en-US"/>
        </w:rPr>
        <w:t>savings,</w:t>
      </w:r>
      <w:r w:rsidR="002234A8">
        <w:rPr>
          <w:rFonts w:ascii="Calibri" w:hAnsi="Calibri" w:cs="Arial"/>
          <w:lang w:val="en-US"/>
        </w:rPr>
        <w:t xml:space="preserve"> the spatial dimensions are underprovisioned or </w:t>
      </w:r>
      <w:r w:rsidR="00096B81">
        <w:rPr>
          <w:rFonts w:ascii="Calibri" w:hAnsi="Calibri" w:cs="Arial"/>
          <w:lang w:val="en-US"/>
        </w:rPr>
        <w:t>too</w:t>
      </w:r>
      <w:r w:rsidR="002234A8">
        <w:rPr>
          <w:rFonts w:ascii="Calibri" w:hAnsi="Calibri" w:cs="Arial"/>
          <w:lang w:val="en-US"/>
        </w:rPr>
        <w:t xml:space="preserve"> </w:t>
      </w:r>
      <w:r w:rsidR="00096B81">
        <w:rPr>
          <w:rFonts w:ascii="Calibri" w:hAnsi="Calibri" w:cs="Arial"/>
          <w:lang w:val="en-US"/>
        </w:rPr>
        <w:t xml:space="preserve">frequent reconfiguration hinders the timely availability of accurate channel state information. </w:t>
      </w:r>
      <w:bookmarkStart w:id="13" w:name="OLE_LINK17"/>
      <w:r w:rsidR="00096B81">
        <w:rPr>
          <w:rFonts w:ascii="Calibri" w:hAnsi="Calibri" w:cs="Arial"/>
          <w:lang w:val="en-US"/>
        </w:rPr>
        <w:t>Procedures for dynamic adaptation of spatial dimensions must thus be accompanied by techniques that allow the network to predict the performance impact of lowering the same</w:t>
      </w:r>
      <w:bookmarkEnd w:id="13"/>
      <w:r w:rsidR="00096B81">
        <w:rPr>
          <w:rFonts w:ascii="Calibri" w:hAnsi="Calibri" w:cs="Arial"/>
          <w:lang w:val="en-US"/>
        </w:rPr>
        <w:t>.</w:t>
      </w:r>
    </w:p>
    <w:p w14:paraId="5A361465" w14:textId="77777777" w:rsidR="00096B81" w:rsidRDefault="00096B81" w:rsidP="005810DA">
      <w:pPr>
        <w:pStyle w:val="maintext"/>
        <w:tabs>
          <w:tab w:val="left" w:pos="3150"/>
        </w:tabs>
        <w:ind w:firstLineChars="90" w:firstLine="216"/>
        <w:rPr>
          <w:rFonts w:ascii="Calibri" w:hAnsi="Calibri" w:cs="Arial"/>
          <w:b/>
          <w:bCs/>
          <w:lang w:val="en-US"/>
        </w:rPr>
      </w:pPr>
    </w:p>
    <w:p w14:paraId="67B939EF" w14:textId="77777777" w:rsidR="00096B81" w:rsidRDefault="00096B81" w:rsidP="005810DA">
      <w:pPr>
        <w:pStyle w:val="maintext"/>
        <w:tabs>
          <w:tab w:val="left" w:pos="3150"/>
        </w:tabs>
        <w:ind w:firstLineChars="90" w:firstLine="216"/>
        <w:rPr>
          <w:rFonts w:ascii="Calibri" w:hAnsi="Calibri" w:cs="Arial"/>
          <w:b/>
          <w:bCs/>
          <w:lang w:val="en-US"/>
        </w:rPr>
      </w:pPr>
      <w:bookmarkStart w:id="14" w:name="OLE_LINK20"/>
      <w:r>
        <w:rPr>
          <w:rFonts w:ascii="Calibri" w:hAnsi="Calibri" w:cs="Arial"/>
          <w:b/>
          <w:bCs/>
          <w:lang w:val="en-US"/>
        </w:rPr>
        <w:t xml:space="preserve">Observation </w:t>
      </w:r>
      <w:r w:rsidR="00353F7D">
        <w:rPr>
          <w:rFonts w:ascii="Calibri" w:hAnsi="Calibri" w:cs="Arial"/>
          <w:b/>
          <w:bCs/>
          <w:lang w:val="en-US"/>
        </w:rPr>
        <w:t>2</w:t>
      </w:r>
      <w:r>
        <w:rPr>
          <w:rFonts w:ascii="Calibri" w:hAnsi="Calibri" w:cs="Arial"/>
          <w:b/>
          <w:bCs/>
          <w:lang w:val="en-US"/>
        </w:rPr>
        <w:t xml:space="preserve">: </w:t>
      </w:r>
      <w:bookmarkEnd w:id="14"/>
      <w:r w:rsidRPr="00096B81">
        <w:rPr>
          <w:rFonts w:ascii="Calibri" w:hAnsi="Calibri" w:cs="Arial"/>
          <w:b/>
          <w:bCs/>
          <w:lang w:val="en-US"/>
        </w:rPr>
        <w:t>Procedures for dynamic adaptation of spatial dimensions must be accompanied by techniques that allow the network to predict the performance impact of lowering the same</w:t>
      </w:r>
    </w:p>
    <w:p w14:paraId="4EB1E524" w14:textId="77777777" w:rsidR="005A4DC9" w:rsidRDefault="005A4DC9" w:rsidP="005810DA">
      <w:pPr>
        <w:pStyle w:val="maintext"/>
        <w:tabs>
          <w:tab w:val="left" w:pos="3150"/>
        </w:tabs>
        <w:ind w:firstLineChars="90" w:firstLine="216"/>
        <w:rPr>
          <w:rFonts w:ascii="Calibri" w:hAnsi="Calibri" w:cs="Arial"/>
          <w:b/>
          <w:bCs/>
          <w:highlight w:val="yellow"/>
          <w:lang w:val="en-US"/>
        </w:rPr>
      </w:pPr>
    </w:p>
    <w:p w14:paraId="78CC87D4" w14:textId="4387E03A" w:rsidR="00E513A1" w:rsidRPr="00096B81" w:rsidRDefault="00E513A1" w:rsidP="005810DA">
      <w:pPr>
        <w:pStyle w:val="maintext"/>
        <w:tabs>
          <w:tab w:val="left" w:pos="3150"/>
        </w:tabs>
        <w:ind w:firstLineChars="90" w:firstLine="216"/>
        <w:rPr>
          <w:rFonts w:ascii="Calibri" w:hAnsi="Calibri" w:cs="Arial"/>
          <w:lang w:val="en-US"/>
        </w:rPr>
      </w:pPr>
      <w:r w:rsidRPr="005A4DC9">
        <w:rPr>
          <w:rFonts w:ascii="Calibri" w:hAnsi="Calibri" w:cs="Arial"/>
          <w:b/>
          <w:bCs/>
          <w:lang w:val="en-US"/>
        </w:rPr>
        <w:t xml:space="preserve">Proposal </w:t>
      </w:r>
      <w:r w:rsidR="005A4DC9" w:rsidRPr="005A4DC9">
        <w:rPr>
          <w:rFonts w:ascii="Calibri" w:hAnsi="Calibri" w:cs="Arial"/>
          <w:b/>
          <w:bCs/>
          <w:lang w:val="en-US"/>
        </w:rPr>
        <w:t>2</w:t>
      </w:r>
      <w:r w:rsidRPr="005A4DC9">
        <w:rPr>
          <w:rFonts w:ascii="Calibri" w:hAnsi="Calibri" w:cs="Arial"/>
          <w:b/>
          <w:bCs/>
          <w:lang w:val="en-US"/>
        </w:rPr>
        <w:t>: C</w:t>
      </w:r>
      <w:r w:rsidRPr="005A4DC9">
        <w:rPr>
          <w:rFonts w:ascii="Calibri" w:hAnsi="Calibri" w:cs="Arial"/>
          <w:b/>
          <w:bCs/>
          <w:lang w:val="en-US"/>
        </w:rPr>
        <w:t>orresponding CSI is available at gNB before adaptation</w:t>
      </w:r>
    </w:p>
    <w:p w14:paraId="47F07E75" w14:textId="77777777" w:rsidR="00096B81" w:rsidRDefault="00096B81" w:rsidP="005810DA">
      <w:pPr>
        <w:pStyle w:val="maintext"/>
        <w:tabs>
          <w:tab w:val="left" w:pos="3150"/>
        </w:tabs>
        <w:ind w:firstLineChars="90" w:firstLine="216"/>
        <w:rPr>
          <w:rFonts w:ascii="Calibri" w:hAnsi="Calibri" w:cs="Arial"/>
          <w:lang w:val="en-US"/>
        </w:rPr>
      </w:pPr>
    </w:p>
    <w:p w14:paraId="1B766FDC" w14:textId="77777777" w:rsidR="005F1C76" w:rsidRDefault="006200E0" w:rsidP="006200E0">
      <w:pPr>
        <w:pStyle w:val="maintext"/>
        <w:tabs>
          <w:tab w:val="left" w:pos="3150"/>
        </w:tabs>
        <w:ind w:firstLineChars="90" w:firstLine="216"/>
        <w:rPr>
          <w:rFonts w:ascii="Calibri" w:hAnsi="Calibri" w:cs="Arial"/>
          <w:lang w:val="en-US"/>
        </w:rPr>
      </w:pPr>
      <w:r w:rsidRPr="00E21D72">
        <w:rPr>
          <w:rFonts w:ascii="Calibri" w:hAnsi="Calibri" w:cs="Arial"/>
          <w:lang w:val="en-US"/>
        </w:rPr>
        <w:t>In addition, the frequent reconfigurations themselves consume power and thus should be flexible, yet efficient. RAN1 needs to discuss whether the current RRC based procedures should be enhanced</w:t>
      </w:r>
      <w:r w:rsidR="00E21D72" w:rsidRPr="00E21D72">
        <w:rPr>
          <w:rFonts w:ascii="Calibri" w:hAnsi="Calibri" w:cs="Arial"/>
          <w:lang w:val="en-US"/>
        </w:rPr>
        <w:t xml:space="preserve"> or </w:t>
      </w:r>
      <w:r w:rsidR="00E21D72" w:rsidRPr="00E21D72">
        <w:rPr>
          <w:rFonts w:ascii="Calibri" w:hAnsi="Calibri" w:cs="Arial"/>
          <w:lang w:val="en-US"/>
        </w:rPr>
        <w:lastRenderedPageBreak/>
        <w:t xml:space="preserve">whether novel procedures faster than RRC need to be specified. For example, instead of requiring a separate configuration for each reduction level of spatial dimensions, </w:t>
      </w:r>
      <w:bookmarkStart w:id="15" w:name="OLE_LINK22"/>
      <w:r w:rsidR="00E21D72" w:rsidRPr="00E21D72">
        <w:rPr>
          <w:rFonts w:ascii="Calibri" w:hAnsi="Calibri" w:cs="Arial"/>
          <w:lang w:val="en-US"/>
        </w:rPr>
        <w:t>different CSI reporting hypotheses could be defined for different levels of spatial dimensions which all rely on the same RRC configuration</w:t>
      </w:r>
      <w:bookmarkEnd w:id="15"/>
      <w:r w:rsidR="00E21D72" w:rsidRPr="00E21D72">
        <w:rPr>
          <w:rFonts w:ascii="Calibri" w:hAnsi="Calibri" w:cs="Arial"/>
          <w:lang w:val="en-US"/>
        </w:rPr>
        <w:t xml:space="preserve">, thereby making frequent reconfigurations of the </w:t>
      </w:r>
      <w:r w:rsidR="00E21D72">
        <w:rPr>
          <w:rFonts w:ascii="Calibri" w:hAnsi="Calibri" w:cs="Arial"/>
          <w:lang w:val="en-US"/>
        </w:rPr>
        <w:t xml:space="preserve">CSI resources unnecessary. </w:t>
      </w:r>
      <w:bookmarkStart w:id="16" w:name="OLE_LINK23"/>
      <w:r w:rsidR="00560E60" w:rsidRPr="005F1C76">
        <w:rPr>
          <w:rFonts w:ascii="Calibri" w:hAnsi="Calibri" w:cs="Arial"/>
          <w:lang w:val="en-US"/>
        </w:rPr>
        <w:t xml:space="preserve">Specifically, Rel. 18 specifications should no longer require a separate CSI report configuration for every CSI report corresponding to a different spatial assumption. Rather, it should be possible </w:t>
      </w:r>
      <w:r w:rsidR="00461BD7" w:rsidRPr="005F1C76">
        <w:rPr>
          <w:rFonts w:ascii="Calibri" w:hAnsi="Calibri" w:cs="Arial"/>
          <w:lang w:val="en-US"/>
        </w:rPr>
        <w:t xml:space="preserve">for one CSI report configuration to trigger CSI reports of multiple spatial assumptions. Similarly, a single CSI-RS resource configuration could enable multiple CSI reports for different spatial assumptions. Such enhancements would significantly reduce the signaling overhead compared to currently specified procedures who may support similar behavior, but with vastly lower efficiency. </w:t>
      </w:r>
    </w:p>
    <w:p w14:paraId="70303946" w14:textId="319BF6F4" w:rsidR="00096B81" w:rsidRPr="00E21D72" w:rsidRDefault="00461BD7" w:rsidP="006200E0">
      <w:pPr>
        <w:pStyle w:val="maintext"/>
        <w:tabs>
          <w:tab w:val="left" w:pos="3150"/>
        </w:tabs>
        <w:ind w:firstLineChars="90" w:firstLine="216"/>
        <w:rPr>
          <w:rFonts w:ascii="Calibri" w:hAnsi="Calibri" w:cs="Arial"/>
          <w:lang w:val="en-US"/>
        </w:rPr>
      </w:pPr>
      <w:r w:rsidRPr="005F1C76">
        <w:rPr>
          <w:rFonts w:ascii="Calibri" w:hAnsi="Calibri" w:cs="Arial"/>
          <w:lang w:val="en-US"/>
        </w:rPr>
        <w:t xml:space="preserve">Allowing a single CSI report configuration and/or a single CSI-RS resource configuration </w:t>
      </w:r>
      <w:r w:rsidR="005850B8" w:rsidRPr="005F1C76">
        <w:rPr>
          <w:rFonts w:ascii="Calibri" w:hAnsi="Calibri" w:cs="Arial"/>
          <w:lang w:val="en-US"/>
        </w:rPr>
        <w:t xml:space="preserve">to be associated with multiple spatial assumptions furthermore allows for increased efficiencies at the UE as individual calculations and reports are no longer treated separately and can leverage correlations across spatial assumptions. </w:t>
      </w:r>
      <w:r w:rsidR="00E21D72">
        <w:rPr>
          <w:rFonts w:ascii="Calibri" w:hAnsi="Calibri" w:cs="Arial"/>
          <w:lang w:val="en-US"/>
        </w:rPr>
        <w:t xml:space="preserve">The actual </w:t>
      </w:r>
      <w:r w:rsidR="00B13691">
        <w:rPr>
          <w:rFonts w:ascii="Calibri" w:hAnsi="Calibri" w:cs="Arial"/>
          <w:lang w:val="en-US"/>
        </w:rPr>
        <w:t xml:space="preserve">number of spatial dimensions for which the UE shall report CSI could then be signaled by novel MAC/L1 procedures, </w:t>
      </w:r>
      <w:bookmarkEnd w:id="16"/>
      <w:r w:rsidR="00B13691">
        <w:rPr>
          <w:rFonts w:ascii="Calibri" w:hAnsi="Calibri" w:cs="Arial"/>
          <w:lang w:val="en-US"/>
        </w:rPr>
        <w:t>resulting in the desired performance benefits without introducing a need for frequent reconfigurations.</w:t>
      </w:r>
      <w:r w:rsidR="006A1974">
        <w:rPr>
          <w:rFonts w:ascii="Calibri" w:hAnsi="Calibri" w:cs="Arial"/>
          <w:lang w:val="en-US"/>
        </w:rPr>
        <w:t xml:space="preserve"> </w:t>
      </w:r>
    </w:p>
    <w:p w14:paraId="05122C6B" w14:textId="77777777" w:rsidR="00E21D72" w:rsidRPr="00E21D72" w:rsidRDefault="00E21D72" w:rsidP="006200E0">
      <w:pPr>
        <w:pStyle w:val="maintext"/>
        <w:tabs>
          <w:tab w:val="left" w:pos="3150"/>
        </w:tabs>
        <w:ind w:firstLineChars="90" w:firstLine="216"/>
        <w:rPr>
          <w:rFonts w:ascii="Calibri" w:hAnsi="Calibri" w:cs="Arial"/>
          <w:lang w:val="en-US"/>
        </w:rPr>
      </w:pPr>
    </w:p>
    <w:p w14:paraId="253EAD42" w14:textId="1F9D293D" w:rsidR="00353F7D" w:rsidRDefault="00E21D72" w:rsidP="00353F7D">
      <w:pPr>
        <w:pStyle w:val="maintext"/>
        <w:tabs>
          <w:tab w:val="left" w:pos="3150"/>
        </w:tabs>
        <w:ind w:firstLineChars="90" w:firstLine="216"/>
        <w:rPr>
          <w:rFonts w:ascii="Calibri" w:hAnsi="Calibri" w:cs="Arial"/>
          <w:b/>
          <w:bCs/>
          <w:lang w:val="en-US"/>
        </w:rPr>
      </w:pPr>
      <w:r w:rsidRPr="00E21D72">
        <w:rPr>
          <w:rFonts w:ascii="Calibri" w:hAnsi="Calibri" w:cs="Arial"/>
          <w:b/>
          <w:bCs/>
          <w:lang w:val="en-US"/>
        </w:rPr>
        <w:t>Proposa</w:t>
      </w:r>
      <w:r w:rsidR="00353F7D">
        <w:rPr>
          <w:rFonts w:ascii="Calibri" w:hAnsi="Calibri" w:cs="Arial"/>
          <w:b/>
          <w:bCs/>
          <w:lang w:val="en-US"/>
        </w:rPr>
        <w:t xml:space="preserve">l </w:t>
      </w:r>
      <w:r w:rsidR="005A4DC9">
        <w:rPr>
          <w:rFonts w:ascii="Calibri" w:hAnsi="Calibri" w:cs="Arial"/>
          <w:b/>
          <w:bCs/>
          <w:lang w:val="en-US"/>
        </w:rPr>
        <w:t>3</w:t>
      </w:r>
      <w:r w:rsidR="00353F7D">
        <w:rPr>
          <w:rFonts w:ascii="Calibri" w:hAnsi="Calibri" w:cs="Arial"/>
          <w:b/>
          <w:bCs/>
          <w:lang w:val="en-US"/>
        </w:rPr>
        <w:t xml:space="preserve">: </w:t>
      </w:r>
      <w:bookmarkStart w:id="17" w:name="OLE_LINK28"/>
      <w:r w:rsidR="00353F7D">
        <w:rPr>
          <w:rFonts w:ascii="Calibri" w:hAnsi="Calibri" w:cs="Arial"/>
          <w:b/>
          <w:bCs/>
          <w:lang w:val="en-US"/>
        </w:rPr>
        <w:t xml:space="preserve">Define </w:t>
      </w:r>
      <w:r w:rsidR="00353F7D" w:rsidRPr="00353F7D">
        <w:rPr>
          <w:rFonts w:ascii="Calibri" w:hAnsi="Calibri" w:cs="Arial"/>
          <w:b/>
          <w:bCs/>
          <w:lang w:val="en-US"/>
        </w:rPr>
        <w:t>different CSI reporting hypotheses for different levels of spatial dimensions</w:t>
      </w:r>
      <w:bookmarkEnd w:id="17"/>
      <w:r w:rsidR="00353F7D" w:rsidRPr="00353F7D">
        <w:rPr>
          <w:rFonts w:ascii="Calibri" w:hAnsi="Calibri" w:cs="Arial"/>
          <w:b/>
          <w:bCs/>
          <w:lang w:val="en-US"/>
        </w:rPr>
        <w:t xml:space="preserve"> which rely on the same RRC configuration</w:t>
      </w:r>
    </w:p>
    <w:p w14:paraId="7607D9A9" w14:textId="2AA068EE" w:rsidR="00E513A1" w:rsidRPr="005F1C76" w:rsidRDefault="005F1C76" w:rsidP="00E513A1">
      <w:pPr>
        <w:pStyle w:val="maintext"/>
        <w:numPr>
          <w:ilvl w:val="0"/>
          <w:numId w:val="48"/>
        </w:numPr>
        <w:tabs>
          <w:tab w:val="left" w:pos="3150"/>
        </w:tabs>
        <w:ind w:firstLineChars="0"/>
        <w:rPr>
          <w:rFonts w:ascii="Calibri" w:hAnsi="Calibri" w:cs="Arial"/>
          <w:b/>
          <w:bCs/>
          <w:lang w:val="en-US"/>
        </w:rPr>
      </w:pPr>
      <w:r w:rsidRPr="005F1C76">
        <w:rPr>
          <w:rFonts w:ascii="Calibri" w:hAnsi="Calibri" w:cs="Arial"/>
          <w:b/>
          <w:bCs/>
          <w:lang w:val="en-US"/>
        </w:rPr>
        <w:t xml:space="preserve">For </w:t>
      </w:r>
      <w:r w:rsidR="00E513A1" w:rsidRPr="005F1C76">
        <w:rPr>
          <w:rFonts w:ascii="Calibri" w:hAnsi="Calibri" w:cs="Arial"/>
          <w:b/>
          <w:bCs/>
          <w:lang w:val="en-US"/>
        </w:rPr>
        <w:t>CSI resource configuration</w:t>
      </w:r>
      <w:r w:rsidRPr="005F1C76">
        <w:rPr>
          <w:rFonts w:ascii="Calibri" w:hAnsi="Calibri" w:cs="Arial"/>
          <w:b/>
          <w:bCs/>
          <w:lang w:val="en-US"/>
        </w:rPr>
        <w:t>,</w:t>
      </w:r>
      <w:r w:rsidR="00E513A1" w:rsidRPr="005F1C76">
        <w:rPr>
          <w:rFonts w:ascii="Calibri" w:hAnsi="Calibri" w:cs="Arial"/>
          <w:b/>
          <w:bCs/>
          <w:lang w:val="en-US"/>
        </w:rPr>
        <w:t xml:space="preserve"> </w:t>
      </w:r>
      <w:r w:rsidR="00384178" w:rsidRPr="005F1C76">
        <w:rPr>
          <w:rFonts w:ascii="Calibri" w:hAnsi="Calibri" w:cs="Arial"/>
          <w:b/>
          <w:bCs/>
          <w:lang w:val="en-US"/>
        </w:rPr>
        <w:t xml:space="preserve">a common CSI-RS resource/resource set </w:t>
      </w:r>
      <w:r w:rsidRPr="005F1C76">
        <w:rPr>
          <w:rFonts w:ascii="Calibri" w:hAnsi="Calibri" w:cs="Arial"/>
          <w:b/>
          <w:bCs/>
          <w:lang w:val="en-US"/>
        </w:rPr>
        <w:t xml:space="preserve">is </w:t>
      </w:r>
      <w:r w:rsidR="00384178" w:rsidRPr="005F1C76">
        <w:rPr>
          <w:rFonts w:ascii="Calibri" w:hAnsi="Calibri" w:cs="Arial"/>
          <w:b/>
          <w:bCs/>
          <w:lang w:val="en-US"/>
        </w:rPr>
        <w:t>associated with multiple spatial adaptation patterns</w:t>
      </w:r>
    </w:p>
    <w:p w14:paraId="42EDD3F6" w14:textId="77777777" w:rsidR="005F1C76" w:rsidRPr="005F1C76" w:rsidRDefault="005F1C76" w:rsidP="00E513A1">
      <w:pPr>
        <w:pStyle w:val="maintext"/>
        <w:numPr>
          <w:ilvl w:val="0"/>
          <w:numId w:val="48"/>
        </w:numPr>
        <w:tabs>
          <w:tab w:val="left" w:pos="3150"/>
        </w:tabs>
        <w:ind w:firstLineChars="0"/>
        <w:rPr>
          <w:rFonts w:ascii="Calibri" w:hAnsi="Calibri" w:cs="Arial"/>
          <w:b/>
          <w:bCs/>
          <w:lang w:val="en-US"/>
        </w:rPr>
      </w:pPr>
      <w:r w:rsidRPr="005F1C76">
        <w:rPr>
          <w:rFonts w:ascii="Calibri" w:hAnsi="Calibri" w:cs="Arial"/>
          <w:b/>
          <w:bCs/>
          <w:lang w:val="en-US"/>
        </w:rPr>
        <w:t xml:space="preserve">For </w:t>
      </w:r>
      <w:r w:rsidR="00E513A1" w:rsidRPr="005F1C76">
        <w:rPr>
          <w:rFonts w:ascii="Calibri" w:hAnsi="Calibri" w:cs="Arial"/>
          <w:b/>
          <w:bCs/>
          <w:lang w:val="en-US"/>
        </w:rPr>
        <w:t>CSI reporting</w:t>
      </w:r>
      <w:r w:rsidRPr="005F1C76">
        <w:rPr>
          <w:rFonts w:ascii="Calibri" w:hAnsi="Calibri" w:cs="Arial"/>
          <w:b/>
          <w:bCs/>
          <w:lang w:val="en-US"/>
        </w:rPr>
        <w:t>, support j</w:t>
      </w:r>
      <w:r w:rsidR="00E513A1" w:rsidRPr="005F1C76">
        <w:rPr>
          <w:rFonts w:ascii="Calibri" w:hAnsi="Calibri" w:cs="Arial"/>
          <w:b/>
          <w:bCs/>
          <w:lang w:val="en-US"/>
        </w:rPr>
        <w:t xml:space="preserve">oint reporting </w:t>
      </w:r>
      <w:r w:rsidRPr="005F1C76">
        <w:rPr>
          <w:rFonts w:ascii="Calibri" w:hAnsi="Calibri" w:cs="Arial"/>
          <w:b/>
          <w:bCs/>
          <w:lang w:val="en-US"/>
        </w:rPr>
        <w:t xml:space="preserve">of </w:t>
      </w:r>
      <w:r w:rsidR="00E513A1" w:rsidRPr="005F1C76">
        <w:rPr>
          <w:rFonts w:ascii="Calibri" w:hAnsi="Calibri" w:cs="Arial"/>
          <w:b/>
          <w:bCs/>
          <w:lang w:val="en-US"/>
        </w:rPr>
        <w:t>multiple CSIs</w:t>
      </w:r>
      <w:r w:rsidRPr="005F1C76">
        <w:rPr>
          <w:rFonts w:ascii="Calibri" w:hAnsi="Calibri" w:cs="Arial"/>
          <w:b/>
          <w:bCs/>
          <w:lang w:val="en-US"/>
        </w:rPr>
        <w:t xml:space="preserve"> </w:t>
      </w:r>
    </w:p>
    <w:p w14:paraId="6940F648" w14:textId="3C5CCFDB" w:rsidR="00E513A1" w:rsidRDefault="005F1C76" w:rsidP="005F1C76">
      <w:pPr>
        <w:pStyle w:val="maintext"/>
        <w:numPr>
          <w:ilvl w:val="1"/>
          <w:numId w:val="48"/>
        </w:numPr>
        <w:tabs>
          <w:tab w:val="left" w:pos="3150"/>
        </w:tabs>
        <w:ind w:firstLineChars="0"/>
        <w:rPr>
          <w:rFonts w:ascii="Calibri" w:hAnsi="Calibri" w:cs="Arial"/>
          <w:b/>
          <w:bCs/>
          <w:lang w:val="en-US"/>
        </w:rPr>
      </w:pPr>
      <w:r w:rsidRPr="005F1C76">
        <w:rPr>
          <w:rFonts w:ascii="Calibri" w:hAnsi="Calibri" w:cs="Arial"/>
          <w:b/>
          <w:bCs/>
          <w:lang w:val="en-US"/>
        </w:rPr>
        <w:t xml:space="preserve">Further study the need/benefit of </w:t>
      </w:r>
      <w:r w:rsidR="00E513A1" w:rsidRPr="005F1C76">
        <w:rPr>
          <w:rFonts w:ascii="Calibri" w:hAnsi="Calibri" w:cs="Arial"/>
          <w:b/>
          <w:bCs/>
          <w:lang w:val="en-US"/>
        </w:rPr>
        <w:t xml:space="preserve">overhead reduction </w:t>
      </w:r>
    </w:p>
    <w:p w14:paraId="52EBD5A3" w14:textId="77777777" w:rsidR="00533EDC" w:rsidRDefault="00533EDC" w:rsidP="00533EDC">
      <w:pPr>
        <w:pStyle w:val="maintext"/>
        <w:tabs>
          <w:tab w:val="left" w:pos="3150"/>
        </w:tabs>
        <w:ind w:firstLineChars="0"/>
        <w:rPr>
          <w:rFonts w:ascii="Calibri" w:hAnsi="Calibri" w:cs="Arial"/>
          <w:b/>
          <w:bCs/>
          <w:lang w:val="en-US"/>
        </w:rPr>
      </w:pPr>
    </w:p>
    <w:p w14:paraId="68DEC7EF" w14:textId="32C129EA" w:rsidR="00353F7D" w:rsidRPr="00533EDC" w:rsidRDefault="00533EDC" w:rsidP="00533EDC">
      <w:pPr>
        <w:pStyle w:val="maintext"/>
        <w:tabs>
          <w:tab w:val="left" w:pos="3150"/>
        </w:tabs>
        <w:ind w:firstLineChars="0"/>
        <w:rPr>
          <w:rFonts w:ascii="Calibri" w:hAnsi="Calibri" w:cs="Arial"/>
          <w:b/>
          <w:bCs/>
          <w:lang w:val="en-US"/>
        </w:rPr>
      </w:pPr>
      <w:r>
        <w:rPr>
          <w:rFonts w:ascii="Calibri" w:hAnsi="Calibri" w:cs="Arial"/>
          <w:b/>
          <w:bCs/>
          <w:lang w:val="en-US"/>
        </w:rPr>
        <w:t xml:space="preserve">Proposal 4: </w:t>
      </w:r>
      <w:r w:rsidR="00BD358D" w:rsidRPr="00533EDC">
        <w:rPr>
          <w:rFonts w:ascii="Calibri" w:hAnsi="Calibri" w:cs="Arial"/>
          <w:b/>
          <w:bCs/>
          <w:lang w:val="en-US"/>
        </w:rPr>
        <w:t>Further study whether t</w:t>
      </w:r>
      <w:r w:rsidR="00353F7D" w:rsidRPr="00533EDC">
        <w:rPr>
          <w:rFonts w:ascii="Calibri" w:hAnsi="Calibri" w:cs="Arial"/>
          <w:b/>
          <w:bCs/>
          <w:lang w:val="en-US"/>
        </w:rPr>
        <w:t xml:space="preserve">he actual number of spatial dimensions for which the UE shall report CSI </w:t>
      </w:r>
      <w:r w:rsidR="00BD358D" w:rsidRPr="00533EDC">
        <w:rPr>
          <w:rFonts w:ascii="Calibri" w:hAnsi="Calibri" w:cs="Arial"/>
          <w:b/>
          <w:bCs/>
          <w:lang w:val="en-US"/>
        </w:rPr>
        <w:t xml:space="preserve">uses L1 or </w:t>
      </w:r>
      <w:r w:rsidR="00353F7D" w:rsidRPr="00533EDC">
        <w:rPr>
          <w:rFonts w:ascii="Calibri" w:hAnsi="Calibri" w:cs="Arial"/>
          <w:b/>
          <w:bCs/>
          <w:lang w:val="en-US"/>
        </w:rPr>
        <w:t>MAC procedures</w:t>
      </w:r>
    </w:p>
    <w:p w14:paraId="45A8FF67" w14:textId="77777777" w:rsidR="00353F7D" w:rsidRDefault="00353F7D" w:rsidP="00353F7D">
      <w:pPr>
        <w:pStyle w:val="maintext"/>
        <w:tabs>
          <w:tab w:val="left" w:pos="3150"/>
        </w:tabs>
        <w:ind w:firstLineChars="90" w:firstLine="216"/>
        <w:rPr>
          <w:rFonts w:ascii="Calibri" w:hAnsi="Calibri" w:cs="Arial"/>
          <w:b/>
          <w:bCs/>
          <w:lang w:val="en-US"/>
        </w:rPr>
      </w:pPr>
    </w:p>
    <w:bookmarkEnd w:id="11"/>
    <w:p w14:paraId="5245925B" w14:textId="77777777" w:rsidR="00C61D32" w:rsidRPr="00353F7D" w:rsidRDefault="00406948" w:rsidP="00353F7D">
      <w:pPr>
        <w:pStyle w:val="maintext"/>
        <w:tabs>
          <w:tab w:val="left" w:pos="3150"/>
        </w:tabs>
        <w:ind w:firstLineChars="90" w:firstLine="216"/>
        <w:rPr>
          <w:rFonts w:ascii="Calibri" w:hAnsi="Calibri" w:cs="Arial"/>
          <w:lang w:val="en-US"/>
        </w:rPr>
      </w:pPr>
      <w:proofErr w:type="gramStart"/>
      <w:r>
        <w:rPr>
          <w:rFonts w:ascii="Calibri" w:hAnsi="Calibri" w:cs="Arial"/>
          <w:lang w:val="en-US"/>
        </w:rPr>
        <w:t>In order to</w:t>
      </w:r>
      <w:proofErr w:type="gramEnd"/>
      <w:r>
        <w:rPr>
          <w:rFonts w:ascii="Calibri" w:hAnsi="Calibri" w:cs="Arial"/>
          <w:lang w:val="en-US"/>
        </w:rPr>
        <w:t xml:space="preserve"> reactivate spatial dimensions when traffic demands </w:t>
      </w:r>
      <w:r w:rsidR="00C61D32">
        <w:rPr>
          <w:rFonts w:ascii="Calibri" w:hAnsi="Calibri" w:cs="Arial"/>
          <w:lang w:val="en-US"/>
        </w:rPr>
        <w:t>t</w:t>
      </w:r>
      <w:r>
        <w:rPr>
          <w:rFonts w:ascii="Calibri" w:hAnsi="Calibri" w:cs="Arial"/>
          <w:lang w:val="en-US"/>
        </w:rPr>
        <w:t xml:space="preserve">o, the UE needs to be able to measure deactivated spatial dimensions at least occasionally. </w:t>
      </w:r>
      <w:r w:rsidR="00205F0B">
        <w:rPr>
          <w:rFonts w:ascii="Calibri" w:hAnsi="Calibri" w:cs="Arial"/>
          <w:lang w:val="en-US"/>
        </w:rPr>
        <w:t>The periodicity of such measurements is crucial to both the network and UE. At the network, transceiver circuitry needs to be activated for the transmission of reference signals that otherwise is dormant since the corresponding spatial dimensions are inactive for data transmission. At the UE, CSI measurements and reporting are performed that do not directly result in increased performance or lower energy consumption. Rather, the UE and/or network are simply maintaining timely CSI for inactivated spatial dimensions to remain responsive to sudden data demand</w:t>
      </w:r>
      <w:r>
        <w:rPr>
          <w:rFonts w:ascii="Calibri" w:hAnsi="Calibri" w:cs="Arial"/>
          <w:lang w:val="en-US"/>
        </w:rPr>
        <w:t xml:space="preserve"> </w:t>
      </w:r>
      <w:proofErr w:type="gramStart"/>
      <w:r w:rsidR="00205F0B">
        <w:rPr>
          <w:rFonts w:ascii="Calibri" w:hAnsi="Calibri" w:cs="Arial"/>
          <w:lang w:val="en-US"/>
        </w:rPr>
        <w:t>in order to</w:t>
      </w:r>
      <w:proofErr w:type="gramEnd"/>
      <w:r w:rsidR="00205F0B">
        <w:rPr>
          <w:rFonts w:ascii="Calibri" w:hAnsi="Calibri" w:cs="Arial"/>
          <w:lang w:val="en-US"/>
        </w:rPr>
        <w:t xml:space="preserve"> not deteriorate the perceived user experience through latencies induced by the reduction of spatial dimensions for the sake of energy savings.</w:t>
      </w:r>
      <w:r w:rsidR="00C61D32">
        <w:rPr>
          <w:rFonts w:ascii="Calibri" w:hAnsi="Calibri" w:cs="Arial"/>
          <w:lang w:val="en-US"/>
        </w:rPr>
        <w:t xml:space="preserve"> Periodic configurations would make the measurements of inactivated dimensions predictable at the UE, however, since the </w:t>
      </w:r>
      <w:r w:rsidR="00C61D32">
        <w:rPr>
          <w:rFonts w:ascii="Calibri" w:hAnsi="Calibri" w:cs="Arial"/>
          <w:lang w:val="en-US"/>
        </w:rPr>
        <w:lastRenderedPageBreak/>
        <w:t xml:space="preserve">main concern is network energy savings, aperiodic triggering should also be considered. </w:t>
      </w:r>
      <w:bookmarkStart w:id="18" w:name="OLE_LINK27"/>
      <w:r w:rsidR="00C61D32">
        <w:rPr>
          <w:rFonts w:ascii="Calibri" w:hAnsi="Calibri" w:cs="Arial"/>
          <w:lang w:val="en-US"/>
        </w:rPr>
        <w:t xml:space="preserve">Leveraging the existing frameworks for ZP-CSI-RS should be considered when specifying the signaling procedures that indicate to a UE the deactivated spatial dimensions. </w:t>
      </w:r>
      <w:r w:rsidR="00C61D32" w:rsidRPr="00353F7D">
        <w:rPr>
          <w:rFonts w:ascii="Calibri" w:hAnsi="Calibri" w:cs="Arial"/>
          <w:lang w:val="en-US"/>
        </w:rPr>
        <w:t xml:space="preserve">Lastly, the reporting of the CSI itself can potentially be optimized to allow for the reporting of the </w:t>
      </w:r>
      <w:proofErr w:type="gramStart"/>
      <w:r w:rsidR="00C61D32" w:rsidRPr="00353F7D">
        <w:rPr>
          <w:rFonts w:ascii="Calibri" w:hAnsi="Calibri" w:cs="Arial"/>
          <w:lang w:val="en-US"/>
        </w:rPr>
        <w:t>aforementioned hypotheses</w:t>
      </w:r>
      <w:proofErr w:type="gramEnd"/>
      <w:r w:rsidR="00C61D32" w:rsidRPr="00353F7D">
        <w:rPr>
          <w:rFonts w:ascii="Calibri" w:hAnsi="Calibri" w:cs="Arial"/>
          <w:lang w:val="en-US"/>
        </w:rPr>
        <w:t xml:space="preserve"> for different spatial dimensions in an efficient manner.</w:t>
      </w:r>
    </w:p>
    <w:bookmarkEnd w:id="18"/>
    <w:p w14:paraId="520C8254" w14:textId="77777777" w:rsidR="007A16A6" w:rsidRDefault="007A16A6" w:rsidP="00353F7D">
      <w:pPr>
        <w:pStyle w:val="maintext"/>
        <w:tabs>
          <w:tab w:val="left" w:pos="3150"/>
        </w:tabs>
        <w:ind w:firstLineChars="90" w:firstLine="216"/>
        <w:rPr>
          <w:rFonts w:ascii="Calibri" w:hAnsi="Calibri" w:cs="Arial"/>
          <w:lang w:val="en-US"/>
        </w:rPr>
      </w:pPr>
    </w:p>
    <w:p w14:paraId="5113FB30" w14:textId="21570B00" w:rsidR="001552BC" w:rsidRDefault="007A16A6" w:rsidP="001552BC">
      <w:pPr>
        <w:pStyle w:val="maintext"/>
        <w:tabs>
          <w:tab w:val="left" w:pos="3150"/>
        </w:tabs>
        <w:ind w:firstLineChars="90" w:firstLine="216"/>
        <w:rPr>
          <w:rFonts w:ascii="Calibri" w:hAnsi="Calibri" w:cs="Arial"/>
          <w:lang w:val="en-US"/>
        </w:rPr>
      </w:pPr>
      <w:bookmarkStart w:id="19" w:name="OLE_LINK29"/>
      <w:bookmarkStart w:id="20" w:name="OLE_LINK31"/>
      <w:r>
        <w:rPr>
          <w:rFonts w:ascii="Calibri" w:hAnsi="Calibri" w:cs="Arial"/>
          <w:b/>
          <w:bCs/>
          <w:lang w:val="en-US"/>
        </w:rPr>
        <w:t>Proposal</w:t>
      </w:r>
      <w:r w:rsidR="00564859">
        <w:rPr>
          <w:rFonts w:ascii="Calibri" w:hAnsi="Calibri" w:cs="Arial"/>
          <w:b/>
          <w:bCs/>
          <w:lang w:val="en-US"/>
        </w:rPr>
        <w:t xml:space="preserve"> </w:t>
      </w:r>
      <w:r w:rsidR="00533EDC">
        <w:rPr>
          <w:rFonts w:ascii="Calibri" w:hAnsi="Calibri" w:cs="Arial"/>
          <w:b/>
          <w:bCs/>
          <w:lang w:val="en-US"/>
        </w:rPr>
        <w:t>5</w:t>
      </w:r>
      <w:r>
        <w:rPr>
          <w:rFonts w:ascii="Calibri" w:hAnsi="Calibri" w:cs="Arial"/>
          <w:b/>
          <w:bCs/>
          <w:lang w:val="en-US"/>
        </w:rPr>
        <w:t xml:space="preserve">: </w:t>
      </w:r>
      <w:bookmarkEnd w:id="19"/>
      <w:r w:rsidR="00564859">
        <w:rPr>
          <w:rFonts w:ascii="Calibri" w:hAnsi="Calibri" w:cs="Arial"/>
          <w:b/>
          <w:bCs/>
          <w:lang w:val="en-US"/>
        </w:rPr>
        <w:t>D</w:t>
      </w:r>
      <w:r w:rsidR="00564859" w:rsidRPr="00564859">
        <w:rPr>
          <w:rFonts w:ascii="Calibri" w:hAnsi="Calibri" w:cs="Arial"/>
          <w:b/>
          <w:bCs/>
          <w:lang w:val="en-US"/>
        </w:rPr>
        <w:t xml:space="preserve">ifferent CSI reporting </w:t>
      </w:r>
      <w:bookmarkStart w:id="21" w:name="OLE_LINK30"/>
      <w:r w:rsidR="00564859" w:rsidRPr="00564859">
        <w:rPr>
          <w:rFonts w:ascii="Calibri" w:hAnsi="Calibri" w:cs="Arial"/>
          <w:b/>
          <w:bCs/>
          <w:lang w:val="en-US"/>
        </w:rPr>
        <w:t>hypotheses for different levels of spatial dimensions</w:t>
      </w:r>
      <w:r w:rsidR="00564859">
        <w:rPr>
          <w:rFonts w:ascii="Calibri" w:hAnsi="Calibri" w:cs="Arial"/>
          <w:b/>
          <w:bCs/>
          <w:lang w:val="en-US"/>
        </w:rPr>
        <w:t xml:space="preserve"> </w:t>
      </w:r>
      <w:bookmarkEnd w:id="21"/>
      <w:r w:rsidR="00564859">
        <w:rPr>
          <w:rFonts w:ascii="Calibri" w:hAnsi="Calibri" w:cs="Arial"/>
          <w:b/>
          <w:bCs/>
          <w:lang w:val="en-US"/>
        </w:rPr>
        <w:t xml:space="preserve">are defined by reusing the </w:t>
      </w:r>
      <w:r w:rsidR="00564859" w:rsidRPr="001552BC">
        <w:rPr>
          <w:rFonts w:ascii="Calibri" w:hAnsi="Calibri" w:cs="Arial"/>
          <w:b/>
          <w:bCs/>
          <w:lang w:val="en-US"/>
        </w:rPr>
        <w:t>ZP-CSI-RS framework</w:t>
      </w:r>
      <w:r w:rsidR="001552BC" w:rsidRPr="001552BC">
        <w:rPr>
          <w:rFonts w:ascii="Calibri" w:hAnsi="Calibri" w:cs="Arial"/>
          <w:b/>
          <w:bCs/>
          <w:lang w:val="en-US"/>
        </w:rPr>
        <w:t xml:space="preserve"> avoiding </w:t>
      </w:r>
      <w:r w:rsidR="001552BC" w:rsidRPr="001552BC">
        <w:rPr>
          <w:rFonts w:ascii="Calibri" w:hAnsi="Calibri" w:cs="Arial"/>
          <w:b/>
          <w:bCs/>
          <w:lang w:val="en-US"/>
        </w:rPr>
        <w:t xml:space="preserve">fundamental changes to the codebook structure and/or CSI-RS patterns </w:t>
      </w:r>
    </w:p>
    <w:p w14:paraId="5E150A21" w14:textId="77777777" w:rsidR="00E36EFB" w:rsidRDefault="00E36EFB" w:rsidP="006200E0">
      <w:pPr>
        <w:pStyle w:val="maintext"/>
        <w:tabs>
          <w:tab w:val="left" w:pos="3150"/>
        </w:tabs>
        <w:ind w:firstLineChars="90" w:firstLine="216"/>
        <w:rPr>
          <w:rFonts w:ascii="Calibri" w:hAnsi="Calibri" w:cs="Arial"/>
          <w:lang w:val="en-US"/>
        </w:rPr>
      </w:pPr>
    </w:p>
    <w:p w14:paraId="683271B9" w14:textId="7B6DAE52" w:rsidR="00564859" w:rsidRDefault="00564859" w:rsidP="006200E0">
      <w:pPr>
        <w:pStyle w:val="maintext"/>
        <w:tabs>
          <w:tab w:val="left" w:pos="3150"/>
        </w:tabs>
        <w:ind w:firstLineChars="90" w:firstLine="216"/>
        <w:rPr>
          <w:rFonts w:ascii="Calibri" w:hAnsi="Calibri" w:cs="Arial"/>
          <w:b/>
          <w:bCs/>
          <w:lang w:val="en-US"/>
        </w:rPr>
      </w:pPr>
      <w:r>
        <w:rPr>
          <w:rFonts w:ascii="Calibri" w:hAnsi="Calibri" w:cs="Arial"/>
          <w:b/>
          <w:bCs/>
          <w:lang w:val="en-US"/>
        </w:rPr>
        <w:t xml:space="preserve">Proposal </w:t>
      </w:r>
      <w:r w:rsidR="00533EDC">
        <w:rPr>
          <w:rFonts w:ascii="Calibri" w:hAnsi="Calibri" w:cs="Arial"/>
          <w:b/>
          <w:bCs/>
          <w:lang w:val="en-US"/>
        </w:rPr>
        <w:t>6</w:t>
      </w:r>
      <w:r>
        <w:rPr>
          <w:rFonts w:ascii="Calibri" w:hAnsi="Calibri" w:cs="Arial"/>
          <w:b/>
          <w:bCs/>
          <w:lang w:val="en-US"/>
        </w:rPr>
        <w:t xml:space="preserve">: Consider enhancements to the CSI reporting procedures for efficient reporting of different </w:t>
      </w:r>
      <w:r w:rsidRPr="00564859">
        <w:rPr>
          <w:rFonts w:ascii="Calibri" w:hAnsi="Calibri" w:cs="Arial"/>
          <w:b/>
          <w:bCs/>
          <w:lang w:val="en-US"/>
        </w:rPr>
        <w:t>hypotheses for different levels of spatial dimensions</w:t>
      </w:r>
    </w:p>
    <w:p w14:paraId="1E480DB0" w14:textId="77777777" w:rsidR="005850B8" w:rsidRDefault="005850B8" w:rsidP="006200E0">
      <w:pPr>
        <w:pStyle w:val="maintext"/>
        <w:tabs>
          <w:tab w:val="left" w:pos="3150"/>
        </w:tabs>
        <w:ind w:firstLineChars="90" w:firstLine="216"/>
        <w:rPr>
          <w:rFonts w:ascii="Calibri" w:hAnsi="Calibri" w:cs="Arial"/>
          <w:lang w:val="en-US"/>
        </w:rPr>
      </w:pPr>
    </w:p>
    <w:p w14:paraId="55C4B0CD" w14:textId="57628B2F" w:rsidR="00E513A1" w:rsidRDefault="00E513A1" w:rsidP="006200E0">
      <w:pPr>
        <w:pStyle w:val="maintext"/>
        <w:tabs>
          <w:tab w:val="left" w:pos="3150"/>
        </w:tabs>
        <w:ind w:firstLineChars="90" w:firstLine="216"/>
        <w:rPr>
          <w:rFonts w:ascii="Calibri" w:hAnsi="Calibri" w:cs="Arial"/>
          <w:lang w:val="en-US"/>
        </w:rPr>
      </w:pPr>
      <w:proofErr w:type="gramStart"/>
      <w:r w:rsidRPr="005F1C76">
        <w:rPr>
          <w:rFonts w:ascii="Calibri" w:hAnsi="Calibri" w:cs="Arial"/>
          <w:lang w:val="en-US"/>
        </w:rPr>
        <w:t>Last but not least</w:t>
      </w:r>
      <w:proofErr w:type="gramEnd"/>
      <w:r w:rsidRPr="005F1C76">
        <w:rPr>
          <w:rFonts w:ascii="Calibri" w:hAnsi="Calibri" w:cs="Arial"/>
          <w:lang w:val="en-US"/>
        </w:rPr>
        <w:t>, if RAN1 agrees to also support type 2 spatial adaptation, beam management and beam failure procedures may need to be enhanced in order to efficiently support type 2 adaptations.</w:t>
      </w:r>
      <w:r>
        <w:rPr>
          <w:rFonts w:ascii="Calibri" w:hAnsi="Calibri" w:cs="Arial"/>
          <w:lang w:val="en-US"/>
        </w:rPr>
        <w:t xml:space="preserve"> </w:t>
      </w:r>
    </w:p>
    <w:p w14:paraId="6154BA9D" w14:textId="77777777" w:rsidR="005A4DC9" w:rsidRDefault="005A4DC9" w:rsidP="006200E0">
      <w:pPr>
        <w:pStyle w:val="maintext"/>
        <w:tabs>
          <w:tab w:val="left" w:pos="3150"/>
        </w:tabs>
        <w:ind w:firstLineChars="90" w:firstLine="216"/>
        <w:rPr>
          <w:rFonts w:ascii="Calibri" w:hAnsi="Calibri" w:cs="Arial"/>
          <w:lang w:val="en-US"/>
        </w:rPr>
      </w:pPr>
    </w:p>
    <w:p w14:paraId="1044AB83" w14:textId="65650C21" w:rsidR="005A4DC9" w:rsidRPr="005A4DC9" w:rsidRDefault="005A4DC9" w:rsidP="006200E0">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sidR="00533EDC">
        <w:rPr>
          <w:rFonts w:ascii="Calibri" w:hAnsi="Calibri" w:cs="Arial"/>
          <w:b/>
          <w:bCs/>
          <w:lang w:val="en-US"/>
        </w:rPr>
        <w:t>7</w:t>
      </w:r>
      <w:r w:rsidRPr="005A4DC9">
        <w:rPr>
          <w:rFonts w:ascii="Calibri" w:hAnsi="Calibri" w:cs="Arial"/>
          <w:b/>
          <w:bCs/>
          <w:lang w:val="en-US"/>
        </w:rPr>
        <w:t xml:space="preserve">: </w:t>
      </w:r>
      <w:r>
        <w:rPr>
          <w:rFonts w:ascii="Calibri" w:hAnsi="Calibri" w:cs="Arial"/>
          <w:b/>
          <w:bCs/>
          <w:lang w:val="en-US"/>
        </w:rPr>
        <w:t>I</w:t>
      </w:r>
      <w:r w:rsidRPr="005A4DC9">
        <w:rPr>
          <w:rFonts w:ascii="Calibri" w:hAnsi="Calibri" w:cs="Arial"/>
          <w:b/>
          <w:bCs/>
          <w:lang w:val="en-US"/>
        </w:rPr>
        <w:t xml:space="preserve">f RAN1 agrees to support type 2 spatial adaptation, </w:t>
      </w:r>
      <w:r w:rsidR="004F35DB">
        <w:rPr>
          <w:rFonts w:ascii="Calibri" w:hAnsi="Calibri" w:cs="Arial"/>
          <w:b/>
          <w:bCs/>
          <w:lang w:val="en-US"/>
        </w:rPr>
        <w:t xml:space="preserve">study the need for </w:t>
      </w:r>
      <w:r w:rsidRPr="005A4DC9">
        <w:rPr>
          <w:rFonts w:ascii="Calibri" w:hAnsi="Calibri" w:cs="Arial"/>
          <w:b/>
          <w:bCs/>
          <w:lang w:val="en-US"/>
        </w:rPr>
        <w:t xml:space="preserve">beam management and beam failure </w:t>
      </w:r>
      <w:r w:rsidR="004F35DB">
        <w:rPr>
          <w:rFonts w:ascii="Calibri" w:hAnsi="Calibri" w:cs="Arial"/>
          <w:b/>
          <w:bCs/>
          <w:lang w:val="en-US"/>
        </w:rPr>
        <w:t>enhancement</w:t>
      </w:r>
      <w:r w:rsidR="004F35DB">
        <w:rPr>
          <w:rFonts w:ascii="Calibri" w:hAnsi="Calibri" w:cs="Arial"/>
          <w:b/>
          <w:bCs/>
          <w:lang w:val="en-US"/>
        </w:rPr>
        <w:t xml:space="preserve">s </w:t>
      </w:r>
    </w:p>
    <w:p w14:paraId="7241A8F6" w14:textId="77777777" w:rsidR="00FE6C49" w:rsidRPr="00172743" w:rsidRDefault="00FE6C49" w:rsidP="004E3CEB">
      <w:pPr>
        <w:pStyle w:val="Heading1"/>
      </w:pPr>
      <w:bookmarkStart w:id="22" w:name="OLE_LINK1"/>
      <w:bookmarkStart w:id="23" w:name="OLE_LINK2"/>
      <w:bookmarkEnd w:id="20"/>
      <w:r w:rsidRPr="00172743">
        <w:t>Conclusion</w:t>
      </w:r>
    </w:p>
    <w:p w14:paraId="5BFBCEA4" w14:textId="64989E92" w:rsidR="00564859" w:rsidRDefault="00564859" w:rsidP="005810DA">
      <w:pPr>
        <w:pStyle w:val="maintext"/>
        <w:ind w:firstLineChars="90" w:firstLine="216"/>
        <w:rPr>
          <w:rFonts w:ascii="Calibri" w:hAnsi="Calibri" w:cs="Arial"/>
        </w:rPr>
      </w:pPr>
      <w:r w:rsidRPr="00564859">
        <w:rPr>
          <w:rFonts w:ascii="Calibri" w:hAnsi="Calibri" w:cs="Arial"/>
          <w:lang w:val="en-US"/>
        </w:rPr>
        <w:t>In this contribution, we present</w:t>
      </w:r>
      <w:r>
        <w:rPr>
          <w:rFonts w:ascii="Calibri" w:hAnsi="Calibri" w:cs="Arial"/>
          <w:lang w:val="en-US"/>
        </w:rPr>
        <w:t>ed</w:t>
      </w:r>
      <w:r w:rsidRPr="00564859">
        <w:rPr>
          <w:rFonts w:ascii="Calibri" w:hAnsi="Calibri" w:cs="Arial"/>
          <w:lang w:val="en-US"/>
        </w:rPr>
        <w:t xml:space="preserve"> our v</w:t>
      </w:r>
      <w:r w:rsidR="004E3CEB" w:rsidRPr="004E3CEB">
        <w:rPr>
          <w:rFonts w:ascii="Calibri" w:hAnsi="Calibri" w:cs="Arial"/>
          <w:lang w:val="en-US"/>
        </w:rPr>
        <w:t>iews on the scope for Rel. 18 network energy saving techniques</w:t>
      </w:r>
      <w:r w:rsidRPr="00564859">
        <w:rPr>
          <w:rFonts w:ascii="Calibri" w:hAnsi="Calibri" w:cs="Arial"/>
          <w:lang w:val="en-US"/>
        </w:rPr>
        <w:t>.</w:t>
      </w:r>
      <w:r>
        <w:rPr>
          <w:rFonts w:ascii="Calibri" w:hAnsi="Calibri" w:cs="Arial"/>
          <w:lang w:val="en-US"/>
        </w:rPr>
        <w:t xml:space="preserve"> The following is proposed: </w:t>
      </w:r>
    </w:p>
    <w:p w14:paraId="794F8931" w14:textId="6ADE1355" w:rsidR="00533EDC" w:rsidRPr="00EA6B29" w:rsidRDefault="00AF03EF" w:rsidP="00EA6B29">
      <w:pPr>
        <w:pStyle w:val="maintext"/>
        <w:ind w:firstLineChars="90" w:firstLine="216"/>
        <w:rPr>
          <w:rFonts w:ascii="Calibri" w:hAnsi="Calibri" w:cs="Arial"/>
        </w:rPr>
      </w:pPr>
      <w:r>
        <w:rPr>
          <w:rFonts w:ascii="Calibri" w:hAnsi="Calibri" w:cs="Arial"/>
        </w:rPr>
        <w:t xml:space="preserve"> </w:t>
      </w:r>
    </w:p>
    <w:p w14:paraId="7B4F1D39" w14:textId="77777777" w:rsidR="00533EDC" w:rsidRPr="005A4DC9" w:rsidRDefault="00533EDC" w:rsidP="00533EDC">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1: Further study whether adaptation of the number of antenna ports is limited to UE-specific PDSCH transmissions or also extends to cell-wide CSI-RS transmissions </w:t>
      </w:r>
    </w:p>
    <w:p w14:paraId="252120CD" w14:textId="77777777" w:rsidR="00533EDC" w:rsidRDefault="00533EDC" w:rsidP="00533EDC">
      <w:pPr>
        <w:pStyle w:val="maintext"/>
        <w:numPr>
          <w:ilvl w:val="0"/>
          <w:numId w:val="49"/>
        </w:numPr>
        <w:tabs>
          <w:tab w:val="left" w:pos="3150"/>
        </w:tabs>
        <w:ind w:firstLineChars="0"/>
        <w:rPr>
          <w:rFonts w:ascii="Calibri" w:hAnsi="Calibri" w:cs="Arial"/>
          <w:lang w:val="en-US"/>
        </w:rPr>
      </w:pPr>
      <w:r>
        <w:rPr>
          <w:rFonts w:ascii="Calibri" w:hAnsi="Calibri" w:cs="Arial"/>
          <w:b/>
          <w:bCs/>
          <w:lang w:val="en-US"/>
        </w:rPr>
        <w:t>In the latter case, g</w:t>
      </w:r>
      <w:r w:rsidRPr="005A4DC9">
        <w:rPr>
          <w:rFonts w:ascii="Calibri" w:hAnsi="Calibri" w:cs="Arial"/>
          <w:b/>
          <w:bCs/>
          <w:lang w:val="en-US"/>
        </w:rPr>
        <w:t>roup re-configuration should be specified for efficient signaling of the spatial network energy savings state to all UEs</w:t>
      </w:r>
    </w:p>
    <w:p w14:paraId="02F40D27" w14:textId="77777777" w:rsidR="00533EDC" w:rsidRDefault="00533EDC" w:rsidP="00533EDC">
      <w:pPr>
        <w:pStyle w:val="maintext"/>
        <w:tabs>
          <w:tab w:val="left" w:pos="3150"/>
        </w:tabs>
        <w:ind w:firstLineChars="90" w:firstLine="216"/>
        <w:rPr>
          <w:rFonts w:ascii="Calibri" w:hAnsi="Calibri" w:cs="Arial"/>
          <w:lang w:val="en-US"/>
        </w:rPr>
      </w:pPr>
    </w:p>
    <w:p w14:paraId="6910A3E8" w14:textId="77777777" w:rsidR="00533EDC" w:rsidRPr="00096B81" w:rsidRDefault="00533EDC" w:rsidP="00533EDC">
      <w:pPr>
        <w:pStyle w:val="maintext"/>
        <w:tabs>
          <w:tab w:val="left" w:pos="3150"/>
        </w:tabs>
        <w:ind w:firstLineChars="90" w:firstLine="216"/>
        <w:rPr>
          <w:rFonts w:ascii="Calibri" w:hAnsi="Calibri" w:cs="Arial"/>
          <w:lang w:val="en-US"/>
        </w:rPr>
      </w:pPr>
      <w:r w:rsidRPr="005A4DC9">
        <w:rPr>
          <w:rFonts w:ascii="Calibri" w:hAnsi="Calibri" w:cs="Arial"/>
          <w:b/>
          <w:bCs/>
          <w:lang w:val="en-US"/>
        </w:rPr>
        <w:t>Proposal 2: Corresponding CSI is available at gNB before adaptation</w:t>
      </w:r>
    </w:p>
    <w:p w14:paraId="3E6CE215" w14:textId="77777777" w:rsidR="00533EDC" w:rsidRDefault="00533EDC" w:rsidP="00533EDC">
      <w:pPr>
        <w:pStyle w:val="maintext"/>
        <w:tabs>
          <w:tab w:val="left" w:pos="3150"/>
        </w:tabs>
        <w:ind w:firstLineChars="90" w:firstLine="216"/>
        <w:rPr>
          <w:rFonts w:ascii="Calibri" w:hAnsi="Calibri" w:cs="Arial"/>
          <w:lang w:val="en-US"/>
        </w:rPr>
      </w:pPr>
    </w:p>
    <w:p w14:paraId="77051095" w14:textId="77777777" w:rsidR="00533EDC" w:rsidRDefault="00533EDC" w:rsidP="00533EDC">
      <w:pPr>
        <w:pStyle w:val="maintext"/>
        <w:tabs>
          <w:tab w:val="left" w:pos="3150"/>
        </w:tabs>
        <w:ind w:firstLineChars="90" w:firstLine="216"/>
        <w:rPr>
          <w:rFonts w:ascii="Calibri" w:hAnsi="Calibri" w:cs="Arial"/>
          <w:b/>
          <w:bCs/>
          <w:lang w:val="en-US"/>
        </w:rPr>
      </w:pPr>
      <w:r w:rsidRPr="00E21D72">
        <w:rPr>
          <w:rFonts w:ascii="Calibri" w:hAnsi="Calibri" w:cs="Arial"/>
          <w:b/>
          <w:bCs/>
          <w:lang w:val="en-US"/>
        </w:rPr>
        <w:t>Proposa</w:t>
      </w:r>
      <w:r>
        <w:rPr>
          <w:rFonts w:ascii="Calibri" w:hAnsi="Calibri" w:cs="Arial"/>
          <w:b/>
          <w:bCs/>
          <w:lang w:val="en-US"/>
        </w:rPr>
        <w:t xml:space="preserve">l 3: Define </w:t>
      </w:r>
      <w:r w:rsidRPr="00353F7D">
        <w:rPr>
          <w:rFonts w:ascii="Calibri" w:hAnsi="Calibri" w:cs="Arial"/>
          <w:b/>
          <w:bCs/>
          <w:lang w:val="en-US"/>
        </w:rPr>
        <w:t>different CSI reporting hypotheses for different levels of spatial dimensions which rely on the same RRC configuration</w:t>
      </w:r>
    </w:p>
    <w:p w14:paraId="185A1174" w14:textId="77777777" w:rsidR="00533EDC" w:rsidRPr="005F1C76" w:rsidRDefault="00533EDC" w:rsidP="00533EDC">
      <w:pPr>
        <w:pStyle w:val="maintext"/>
        <w:numPr>
          <w:ilvl w:val="0"/>
          <w:numId w:val="48"/>
        </w:numPr>
        <w:tabs>
          <w:tab w:val="left" w:pos="3150"/>
        </w:tabs>
        <w:ind w:firstLineChars="0"/>
        <w:rPr>
          <w:rFonts w:ascii="Calibri" w:hAnsi="Calibri" w:cs="Arial"/>
          <w:b/>
          <w:bCs/>
          <w:lang w:val="en-US"/>
        </w:rPr>
      </w:pPr>
      <w:r w:rsidRPr="005F1C76">
        <w:rPr>
          <w:rFonts w:ascii="Calibri" w:hAnsi="Calibri" w:cs="Arial"/>
          <w:b/>
          <w:bCs/>
          <w:lang w:val="en-US"/>
        </w:rPr>
        <w:t>For CSI resource configuration, a common CSI-RS resource/resource set is associated with multiple spatial adaptation patterns</w:t>
      </w:r>
    </w:p>
    <w:p w14:paraId="525C4337" w14:textId="77777777" w:rsidR="00533EDC" w:rsidRPr="005F1C76" w:rsidRDefault="00533EDC" w:rsidP="00533EDC">
      <w:pPr>
        <w:pStyle w:val="maintext"/>
        <w:numPr>
          <w:ilvl w:val="0"/>
          <w:numId w:val="48"/>
        </w:numPr>
        <w:tabs>
          <w:tab w:val="left" w:pos="3150"/>
        </w:tabs>
        <w:ind w:firstLineChars="0"/>
        <w:rPr>
          <w:rFonts w:ascii="Calibri" w:hAnsi="Calibri" w:cs="Arial"/>
          <w:b/>
          <w:bCs/>
          <w:lang w:val="en-US"/>
        </w:rPr>
      </w:pPr>
      <w:r w:rsidRPr="005F1C76">
        <w:rPr>
          <w:rFonts w:ascii="Calibri" w:hAnsi="Calibri" w:cs="Arial"/>
          <w:b/>
          <w:bCs/>
          <w:lang w:val="en-US"/>
        </w:rPr>
        <w:t xml:space="preserve">For CSI reporting, support joint reporting of multiple CSIs </w:t>
      </w:r>
    </w:p>
    <w:p w14:paraId="388B7809" w14:textId="77777777" w:rsidR="00533EDC" w:rsidRDefault="00533EDC" w:rsidP="00533EDC">
      <w:pPr>
        <w:pStyle w:val="maintext"/>
        <w:numPr>
          <w:ilvl w:val="1"/>
          <w:numId w:val="48"/>
        </w:numPr>
        <w:tabs>
          <w:tab w:val="left" w:pos="3150"/>
        </w:tabs>
        <w:ind w:firstLineChars="0"/>
        <w:rPr>
          <w:rFonts w:ascii="Calibri" w:hAnsi="Calibri" w:cs="Arial"/>
          <w:b/>
          <w:bCs/>
          <w:lang w:val="en-US"/>
        </w:rPr>
      </w:pPr>
      <w:r w:rsidRPr="005F1C76">
        <w:rPr>
          <w:rFonts w:ascii="Calibri" w:hAnsi="Calibri" w:cs="Arial"/>
          <w:b/>
          <w:bCs/>
          <w:lang w:val="en-US"/>
        </w:rPr>
        <w:lastRenderedPageBreak/>
        <w:t xml:space="preserve">Further study the need/benefit of overhead reduction </w:t>
      </w:r>
    </w:p>
    <w:p w14:paraId="5988D00D" w14:textId="77777777" w:rsidR="00533EDC" w:rsidRDefault="00533EDC" w:rsidP="00533EDC">
      <w:pPr>
        <w:pStyle w:val="maintext"/>
        <w:tabs>
          <w:tab w:val="left" w:pos="3150"/>
        </w:tabs>
        <w:ind w:firstLineChars="0"/>
        <w:rPr>
          <w:rFonts w:ascii="Calibri" w:hAnsi="Calibri" w:cs="Arial"/>
          <w:b/>
          <w:bCs/>
          <w:lang w:val="en-US"/>
        </w:rPr>
      </w:pPr>
    </w:p>
    <w:p w14:paraId="70A27A4E" w14:textId="77777777" w:rsidR="00533EDC" w:rsidRPr="00533EDC" w:rsidRDefault="00533EDC" w:rsidP="00533EDC">
      <w:pPr>
        <w:pStyle w:val="maintext"/>
        <w:tabs>
          <w:tab w:val="left" w:pos="3150"/>
        </w:tabs>
        <w:ind w:firstLineChars="0"/>
        <w:rPr>
          <w:rFonts w:ascii="Calibri" w:hAnsi="Calibri" w:cs="Arial"/>
          <w:b/>
          <w:bCs/>
          <w:lang w:val="en-US"/>
        </w:rPr>
      </w:pPr>
      <w:r>
        <w:rPr>
          <w:rFonts w:ascii="Calibri" w:hAnsi="Calibri" w:cs="Arial"/>
          <w:b/>
          <w:bCs/>
          <w:lang w:val="en-US"/>
        </w:rPr>
        <w:t xml:space="preserve">Proposal 4: </w:t>
      </w:r>
      <w:r w:rsidRPr="00533EDC">
        <w:rPr>
          <w:rFonts w:ascii="Calibri" w:hAnsi="Calibri" w:cs="Arial"/>
          <w:b/>
          <w:bCs/>
          <w:lang w:val="en-US"/>
        </w:rPr>
        <w:t>Further study whether the actual number of spatial dimensions for which the UE shall report CSI uses L1 or MAC procedures</w:t>
      </w:r>
    </w:p>
    <w:p w14:paraId="773283BF" w14:textId="77777777" w:rsidR="00533EDC" w:rsidRDefault="00533EDC" w:rsidP="00533EDC">
      <w:pPr>
        <w:pStyle w:val="maintext"/>
        <w:tabs>
          <w:tab w:val="left" w:pos="3150"/>
        </w:tabs>
        <w:ind w:firstLineChars="90" w:firstLine="216"/>
        <w:rPr>
          <w:rFonts w:ascii="Calibri" w:hAnsi="Calibri" w:cs="Arial"/>
          <w:b/>
          <w:bCs/>
          <w:lang w:val="en-US"/>
        </w:rPr>
      </w:pPr>
    </w:p>
    <w:p w14:paraId="77D437A4" w14:textId="119E0BAC" w:rsidR="00533EDC" w:rsidRDefault="00533EDC" w:rsidP="00533EDC">
      <w:pPr>
        <w:pStyle w:val="maintext"/>
        <w:tabs>
          <w:tab w:val="left" w:pos="3150"/>
        </w:tabs>
        <w:ind w:firstLineChars="90" w:firstLine="216"/>
        <w:rPr>
          <w:rFonts w:ascii="Calibri" w:hAnsi="Calibri" w:cs="Arial"/>
          <w:lang w:val="en-US"/>
        </w:rPr>
      </w:pPr>
      <w:r>
        <w:rPr>
          <w:rFonts w:ascii="Calibri" w:hAnsi="Calibri" w:cs="Arial"/>
          <w:b/>
          <w:bCs/>
          <w:lang w:val="en-US"/>
        </w:rPr>
        <w:t>Proposal 5: D</w:t>
      </w:r>
      <w:r w:rsidRPr="00564859">
        <w:rPr>
          <w:rFonts w:ascii="Calibri" w:hAnsi="Calibri" w:cs="Arial"/>
          <w:b/>
          <w:bCs/>
          <w:lang w:val="en-US"/>
        </w:rPr>
        <w:t>ifferent CSI reporting hypotheses for different levels of spatial dimensions</w:t>
      </w:r>
      <w:r>
        <w:rPr>
          <w:rFonts w:ascii="Calibri" w:hAnsi="Calibri" w:cs="Arial"/>
          <w:b/>
          <w:bCs/>
          <w:lang w:val="en-US"/>
        </w:rPr>
        <w:t xml:space="preserve"> are defined by reusing the </w:t>
      </w:r>
      <w:r w:rsidRPr="001552BC">
        <w:rPr>
          <w:rFonts w:ascii="Calibri" w:hAnsi="Calibri" w:cs="Arial"/>
          <w:b/>
          <w:bCs/>
          <w:lang w:val="en-US"/>
        </w:rPr>
        <w:t xml:space="preserve">ZP-CSI-RS framework avoiding fundamental changes to the codebook structure and/or CSI-RS patterns </w:t>
      </w:r>
    </w:p>
    <w:p w14:paraId="23677861" w14:textId="77777777" w:rsidR="00533EDC" w:rsidRDefault="00533EDC" w:rsidP="00533EDC">
      <w:pPr>
        <w:pStyle w:val="maintext"/>
        <w:tabs>
          <w:tab w:val="left" w:pos="3150"/>
        </w:tabs>
        <w:ind w:firstLineChars="90" w:firstLine="216"/>
        <w:rPr>
          <w:rFonts w:ascii="Calibri" w:hAnsi="Calibri" w:cs="Arial"/>
          <w:lang w:val="en-US"/>
        </w:rPr>
      </w:pPr>
    </w:p>
    <w:p w14:paraId="5381E6FF" w14:textId="77777777" w:rsidR="00533EDC" w:rsidRDefault="00533EDC" w:rsidP="00533EDC">
      <w:pPr>
        <w:pStyle w:val="maintext"/>
        <w:tabs>
          <w:tab w:val="left" w:pos="3150"/>
        </w:tabs>
        <w:ind w:firstLineChars="90" w:firstLine="216"/>
        <w:rPr>
          <w:rFonts w:ascii="Calibri" w:hAnsi="Calibri" w:cs="Arial"/>
          <w:b/>
          <w:bCs/>
          <w:lang w:val="en-US"/>
        </w:rPr>
      </w:pPr>
      <w:r>
        <w:rPr>
          <w:rFonts w:ascii="Calibri" w:hAnsi="Calibri" w:cs="Arial"/>
          <w:b/>
          <w:bCs/>
          <w:lang w:val="en-US"/>
        </w:rPr>
        <w:t xml:space="preserve">Proposal 6: Consider enhancements to the CSI reporting procedures for efficient reporting of different </w:t>
      </w:r>
      <w:r w:rsidRPr="00564859">
        <w:rPr>
          <w:rFonts w:ascii="Calibri" w:hAnsi="Calibri" w:cs="Arial"/>
          <w:b/>
          <w:bCs/>
          <w:lang w:val="en-US"/>
        </w:rPr>
        <w:t>hypotheses for different levels of spatial dimensions</w:t>
      </w:r>
    </w:p>
    <w:p w14:paraId="7176CCA6" w14:textId="77777777" w:rsidR="00533EDC" w:rsidRDefault="00533EDC" w:rsidP="00533EDC">
      <w:pPr>
        <w:pStyle w:val="maintext"/>
        <w:tabs>
          <w:tab w:val="left" w:pos="3150"/>
        </w:tabs>
        <w:ind w:firstLineChars="90" w:firstLine="216"/>
        <w:rPr>
          <w:rFonts w:ascii="Calibri" w:hAnsi="Calibri" w:cs="Arial"/>
          <w:lang w:val="en-US"/>
        </w:rPr>
      </w:pPr>
    </w:p>
    <w:p w14:paraId="7595DF22" w14:textId="77777777" w:rsidR="00533EDC" w:rsidRPr="005A4DC9" w:rsidRDefault="00533EDC" w:rsidP="00533EDC">
      <w:pPr>
        <w:pStyle w:val="maintext"/>
        <w:tabs>
          <w:tab w:val="left" w:pos="3150"/>
        </w:tabs>
        <w:ind w:firstLineChars="90" w:firstLine="216"/>
        <w:rPr>
          <w:rFonts w:ascii="Calibri" w:hAnsi="Calibri" w:cs="Arial"/>
          <w:b/>
          <w:bCs/>
          <w:lang w:val="en-US"/>
        </w:rPr>
      </w:pPr>
      <w:r w:rsidRPr="005A4DC9">
        <w:rPr>
          <w:rFonts w:ascii="Calibri" w:hAnsi="Calibri" w:cs="Arial"/>
          <w:b/>
          <w:bCs/>
          <w:lang w:val="en-US"/>
        </w:rPr>
        <w:t xml:space="preserve">Proposal </w:t>
      </w:r>
      <w:r>
        <w:rPr>
          <w:rFonts w:ascii="Calibri" w:hAnsi="Calibri" w:cs="Arial"/>
          <w:b/>
          <w:bCs/>
          <w:lang w:val="en-US"/>
        </w:rPr>
        <w:t>7</w:t>
      </w:r>
      <w:r w:rsidRPr="005A4DC9">
        <w:rPr>
          <w:rFonts w:ascii="Calibri" w:hAnsi="Calibri" w:cs="Arial"/>
          <w:b/>
          <w:bCs/>
          <w:lang w:val="en-US"/>
        </w:rPr>
        <w:t xml:space="preserve">: </w:t>
      </w:r>
      <w:r>
        <w:rPr>
          <w:rFonts w:ascii="Calibri" w:hAnsi="Calibri" w:cs="Arial"/>
          <w:b/>
          <w:bCs/>
          <w:lang w:val="en-US"/>
        </w:rPr>
        <w:t>I</w:t>
      </w:r>
      <w:r w:rsidRPr="005A4DC9">
        <w:rPr>
          <w:rFonts w:ascii="Calibri" w:hAnsi="Calibri" w:cs="Arial"/>
          <w:b/>
          <w:bCs/>
          <w:lang w:val="en-US"/>
        </w:rPr>
        <w:t xml:space="preserve">f RAN1 agrees to support type 2 spatial adaptation, </w:t>
      </w:r>
      <w:r>
        <w:rPr>
          <w:rFonts w:ascii="Calibri" w:hAnsi="Calibri" w:cs="Arial"/>
          <w:b/>
          <w:bCs/>
          <w:lang w:val="en-US"/>
        </w:rPr>
        <w:t xml:space="preserve">study the need for </w:t>
      </w:r>
      <w:r w:rsidRPr="005A4DC9">
        <w:rPr>
          <w:rFonts w:ascii="Calibri" w:hAnsi="Calibri" w:cs="Arial"/>
          <w:b/>
          <w:bCs/>
          <w:lang w:val="en-US"/>
        </w:rPr>
        <w:t xml:space="preserve">beam management and beam failure </w:t>
      </w:r>
      <w:r>
        <w:rPr>
          <w:rFonts w:ascii="Calibri" w:hAnsi="Calibri" w:cs="Arial"/>
          <w:b/>
          <w:bCs/>
          <w:lang w:val="en-US"/>
        </w:rPr>
        <w:t xml:space="preserve">enhancements </w:t>
      </w:r>
    </w:p>
    <w:p w14:paraId="67D40D36" w14:textId="77777777" w:rsidR="00564859" w:rsidRPr="0016255B" w:rsidRDefault="00564859" w:rsidP="005810DA">
      <w:pPr>
        <w:pStyle w:val="maintext"/>
        <w:ind w:firstLineChars="90" w:firstLine="216"/>
        <w:rPr>
          <w:rFonts w:ascii="Calibri" w:hAnsi="Calibri" w:cs="Arial"/>
          <w:lang w:val="en-US"/>
        </w:rPr>
      </w:pPr>
    </w:p>
    <w:bookmarkEnd w:id="22"/>
    <w:bookmarkEnd w:id="23"/>
    <w:p w14:paraId="4D0BCB6D" w14:textId="77777777" w:rsidR="00FE6C49" w:rsidRDefault="00FE6C49" w:rsidP="004E3CEB">
      <w:pPr>
        <w:pStyle w:val="Heading1"/>
      </w:pPr>
      <w:r w:rsidRPr="007B496E">
        <w:t>References</w:t>
      </w:r>
    </w:p>
    <w:p w14:paraId="5887E345" w14:textId="77777777" w:rsidR="00CF1497" w:rsidRPr="003D3429" w:rsidRDefault="003C547D" w:rsidP="003D3429">
      <w:pPr>
        <w:numPr>
          <w:ilvl w:val="0"/>
          <w:numId w:val="5"/>
        </w:numPr>
        <w:rPr>
          <w:rFonts w:ascii="Calibri" w:hAnsi="Calibri"/>
          <w:lang w:eastAsia="ko-KR"/>
        </w:rPr>
      </w:pPr>
      <w:bookmarkStart w:id="24" w:name="_Ref127540222"/>
      <w:r w:rsidRPr="003C547D">
        <w:rPr>
          <w:rFonts w:ascii="Calibri" w:hAnsi="Calibri"/>
          <w:lang w:eastAsia="ko-KR"/>
        </w:rPr>
        <w:t>RP-223540</w:t>
      </w:r>
      <w:r>
        <w:rPr>
          <w:rFonts w:ascii="Calibri" w:hAnsi="Calibri"/>
          <w:lang w:eastAsia="ko-KR"/>
        </w:rPr>
        <w:t xml:space="preserve">, </w:t>
      </w:r>
      <w:r w:rsidRPr="003C547D">
        <w:rPr>
          <w:rFonts w:ascii="Calibri" w:hAnsi="Calibri"/>
          <w:lang w:eastAsia="ko-KR"/>
        </w:rPr>
        <w:t xml:space="preserve">New WID: </w:t>
      </w:r>
      <w:bookmarkStart w:id="25" w:name="OLE_LINK14"/>
      <w:r w:rsidRPr="003C547D">
        <w:rPr>
          <w:rFonts w:ascii="Calibri" w:hAnsi="Calibri"/>
          <w:lang w:eastAsia="ko-KR"/>
        </w:rPr>
        <w:t>Network energy savings for NR</w:t>
      </w:r>
      <w:bookmarkEnd w:id="25"/>
      <w:r>
        <w:rPr>
          <w:rFonts w:ascii="Calibri" w:hAnsi="Calibri"/>
          <w:lang w:eastAsia="ko-KR"/>
        </w:rPr>
        <w:t>, Huawei</w:t>
      </w:r>
      <w:bookmarkEnd w:id="24"/>
    </w:p>
    <w:p w14:paraId="7026C3A0" w14:textId="77777777" w:rsidR="00C66674" w:rsidRDefault="00C66674" w:rsidP="008C5171">
      <w:pPr>
        <w:rPr>
          <w:rFonts w:ascii="Calibri" w:hAnsi="Calibri"/>
          <w:lang w:eastAsia="ko-KR"/>
        </w:rPr>
      </w:pPr>
    </w:p>
    <w:p w14:paraId="1A2BD11B" w14:textId="77777777" w:rsidR="005810DA" w:rsidRPr="00967A0F" w:rsidRDefault="005810DA" w:rsidP="008C5171">
      <w:pPr>
        <w:rPr>
          <w:rFonts w:ascii="Calibri" w:hAnsi="Calibri"/>
          <w:lang w:eastAsia="ko-KR"/>
        </w:rPr>
      </w:pPr>
    </w:p>
    <w:sectPr w:rsidR="005810DA" w:rsidRPr="00967A0F" w:rsidSect="006B2E0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5152B" w14:textId="77777777" w:rsidR="00AE7687" w:rsidRDefault="00AE7687" w:rsidP="00424124">
      <w:r>
        <w:separator/>
      </w:r>
    </w:p>
  </w:endnote>
  <w:endnote w:type="continuationSeparator" w:id="0">
    <w:p w14:paraId="6C92E16F" w14:textId="77777777" w:rsidR="00AE7687" w:rsidRDefault="00AE7687" w:rsidP="0042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2CD7" w14:textId="77777777" w:rsidR="00AE7687" w:rsidRDefault="00AE7687" w:rsidP="00424124">
      <w:r>
        <w:separator/>
      </w:r>
    </w:p>
  </w:footnote>
  <w:footnote w:type="continuationSeparator" w:id="0">
    <w:p w14:paraId="4BE1BE1B" w14:textId="77777777" w:rsidR="00AE7687" w:rsidRDefault="00AE7687" w:rsidP="00424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7E1F21"/>
    <w:multiLevelType w:val="hybridMultilevel"/>
    <w:tmpl w:val="D2E886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0F12D12"/>
    <w:multiLevelType w:val="hybridMultilevel"/>
    <w:tmpl w:val="7D1C41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212AC3"/>
    <w:multiLevelType w:val="hybridMultilevel"/>
    <w:tmpl w:val="5602E24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57612E4"/>
    <w:multiLevelType w:val="hybridMultilevel"/>
    <w:tmpl w:val="B6CC375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59268220"/>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29747A"/>
    <w:multiLevelType w:val="multilevel"/>
    <w:tmpl w:val="19B6DBB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353637"/>
    <w:multiLevelType w:val="hybridMultilevel"/>
    <w:tmpl w:val="EA46FD0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15:restartNumberingAfterBreak="0">
    <w:nsid w:val="7DC70959"/>
    <w:multiLevelType w:val="hybridMultilevel"/>
    <w:tmpl w:val="A33016D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90917147">
    <w:abstractNumId w:val="15"/>
  </w:num>
  <w:num w:numId="2" w16cid:durableId="2082218374">
    <w:abstractNumId w:val="3"/>
  </w:num>
  <w:num w:numId="3" w16cid:durableId="930629785">
    <w:abstractNumId w:val="21"/>
  </w:num>
  <w:num w:numId="4" w16cid:durableId="1220899532">
    <w:abstractNumId w:val="9"/>
  </w:num>
  <w:num w:numId="5" w16cid:durableId="15405063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7537970">
    <w:abstractNumId w:val="33"/>
  </w:num>
  <w:num w:numId="7" w16cid:durableId="1137069700">
    <w:abstractNumId w:val="9"/>
  </w:num>
  <w:num w:numId="8" w16cid:durableId="1643804233">
    <w:abstractNumId w:val="16"/>
  </w:num>
  <w:num w:numId="9" w16cid:durableId="427892317">
    <w:abstractNumId w:val="8"/>
  </w:num>
  <w:num w:numId="10" w16cid:durableId="327943235">
    <w:abstractNumId w:val="11"/>
  </w:num>
  <w:num w:numId="11" w16cid:durableId="884637102">
    <w:abstractNumId w:val="21"/>
  </w:num>
  <w:num w:numId="12" w16cid:durableId="1082216762">
    <w:abstractNumId w:val="21"/>
  </w:num>
  <w:num w:numId="13" w16cid:durableId="1718356387">
    <w:abstractNumId w:val="2"/>
  </w:num>
  <w:num w:numId="14" w16cid:durableId="1714422141">
    <w:abstractNumId w:val="12"/>
  </w:num>
  <w:num w:numId="15" w16cid:durableId="1109858297">
    <w:abstractNumId w:val="29"/>
  </w:num>
  <w:num w:numId="16" w16cid:durableId="1405493130">
    <w:abstractNumId w:val="21"/>
  </w:num>
  <w:num w:numId="17" w16cid:durableId="624627690">
    <w:abstractNumId w:val="21"/>
  </w:num>
  <w:num w:numId="18" w16cid:durableId="1185099592">
    <w:abstractNumId w:val="21"/>
  </w:num>
  <w:num w:numId="19" w16cid:durableId="199443431">
    <w:abstractNumId w:val="21"/>
  </w:num>
  <w:num w:numId="20" w16cid:durableId="1147168464">
    <w:abstractNumId w:val="21"/>
  </w:num>
  <w:num w:numId="21" w16cid:durableId="2082487766">
    <w:abstractNumId w:val="21"/>
  </w:num>
  <w:num w:numId="22" w16cid:durableId="121194817">
    <w:abstractNumId w:val="21"/>
  </w:num>
  <w:num w:numId="23" w16cid:durableId="2064326157">
    <w:abstractNumId w:val="20"/>
  </w:num>
  <w:num w:numId="24" w16cid:durableId="491339197">
    <w:abstractNumId w:val="21"/>
  </w:num>
  <w:num w:numId="25" w16cid:durableId="1094352541">
    <w:abstractNumId w:val="21"/>
  </w:num>
  <w:num w:numId="26" w16cid:durableId="347105139">
    <w:abstractNumId w:val="30"/>
  </w:num>
  <w:num w:numId="27" w16cid:durableId="1991254250">
    <w:abstractNumId w:val="24"/>
  </w:num>
  <w:num w:numId="28" w16cid:durableId="1490444218">
    <w:abstractNumId w:val="19"/>
  </w:num>
  <w:num w:numId="29" w16cid:durableId="591166985">
    <w:abstractNumId w:val="27"/>
  </w:num>
  <w:num w:numId="30" w16cid:durableId="1896039849">
    <w:abstractNumId w:val="17"/>
  </w:num>
  <w:num w:numId="31" w16cid:durableId="820655637">
    <w:abstractNumId w:val="19"/>
  </w:num>
  <w:num w:numId="32" w16cid:durableId="2030719410">
    <w:abstractNumId w:val="18"/>
  </w:num>
  <w:num w:numId="33" w16cid:durableId="1931044758">
    <w:abstractNumId w:val="7"/>
  </w:num>
  <w:num w:numId="34" w16cid:durableId="1166088019">
    <w:abstractNumId w:val="1"/>
  </w:num>
  <w:num w:numId="35" w16cid:durableId="135611060">
    <w:abstractNumId w:val="22"/>
  </w:num>
  <w:num w:numId="36" w16cid:durableId="650712072">
    <w:abstractNumId w:val="4"/>
  </w:num>
  <w:num w:numId="37" w16cid:durableId="411895113">
    <w:abstractNumId w:val="26"/>
  </w:num>
  <w:num w:numId="38" w16cid:durableId="1950314916">
    <w:abstractNumId w:val="13"/>
  </w:num>
  <w:num w:numId="39" w16cid:durableId="1900749314">
    <w:abstractNumId w:val="5"/>
  </w:num>
  <w:num w:numId="40" w16cid:durableId="1527016473">
    <w:abstractNumId w:val="0"/>
  </w:num>
  <w:num w:numId="41" w16cid:durableId="1420715830">
    <w:abstractNumId w:val="28"/>
  </w:num>
  <w:num w:numId="42" w16cid:durableId="1040785975">
    <w:abstractNumId w:val="23"/>
  </w:num>
  <w:num w:numId="43" w16cid:durableId="1239486751">
    <w:abstractNumId w:val="25"/>
  </w:num>
  <w:num w:numId="44" w16cid:durableId="208886345">
    <w:abstractNumId w:val="21"/>
  </w:num>
  <w:num w:numId="45" w16cid:durableId="1573081491">
    <w:abstractNumId w:val="6"/>
  </w:num>
  <w:num w:numId="46" w16cid:durableId="779108081">
    <w:abstractNumId w:val="10"/>
  </w:num>
  <w:num w:numId="47" w16cid:durableId="1834831657">
    <w:abstractNumId w:val="31"/>
  </w:num>
  <w:num w:numId="48" w16cid:durableId="2006853530">
    <w:abstractNumId w:val="32"/>
  </w:num>
  <w:num w:numId="49" w16cid:durableId="29572211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08EC"/>
    <w:rsid w:val="00001127"/>
    <w:rsid w:val="000052FF"/>
    <w:rsid w:val="000060DA"/>
    <w:rsid w:val="000120A0"/>
    <w:rsid w:val="00012DB0"/>
    <w:rsid w:val="0001485D"/>
    <w:rsid w:val="000149EC"/>
    <w:rsid w:val="00014D74"/>
    <w:rsid w:val="00015849"/>
    <w:rsid w:val="000158E6"/>
    <w:rsid w:val="00015F65"/>
    <w:rsid w:val="00026C27"/>
    <w:rsid w:val="00030016"/>
    <w:rsid w:val="0003047E"/>
    <w:rsid w:val="000318A5"/>
    <w:rsid w:val="00032D47"/>
    <w:rsid w:val="00033709"/>
    <w:rsid w:val="000361CF"/>
    <w:rsid w:val="00040C9C"/>
    <w:rsid w:val="000412AC"/>
    <w:rsid w:val="0004163B"/>
    <w:rsid w:val="0004375F"/>
    <w:rsid w:val="00046BC3"/>
    <w:rsid w:val="0004706A"/>
    <w:rsid w:val="00051B4B"/>
    <w:rsid w:val="0005240B"/>
    <w:rsid w:val="00054590"/>
    <w:rsid w:val="000550BC"/>
    <w:rsid w:val="00056DB6"/>
    <w:rsid w:val="00063ECE"/>
    <w:rsid w:val="00064C55"/>
    <w:rsid w:val="00065C45"/>
    <w:rsid w:val="0007137B"/>
    <w:rsid w:val="000730C9"/>
    <w:rsid w:val="0007575F"/>
    <w:rsid w:val="00075FD1"/>
    <w:rsid w:val="00076BDE"/>
    <w:rsid w:val="000807B5"/>
    <w:rsid w:val="00080833"/>
    <w:rsid w:val="00080B25"/>
    <w:rsid w:val="000811C8"/>
    <w:rsid w:val="0008246C"/>
    <w:rsid w:val="000829FB"/>
    <w:rsid w:val="00082FFC"/>
    <w:rsid w:val="00084721"/>
    <w:rsid w:val="000856F0"/>
    <w:rsid w:val="00085800"/>
    <w:rsid w:val="000865E3"/>
    <w:rsid w:val="00087E67"/>
    <w:rsid w:val="00094E50"/>
    <w:rsid w:val="00096B81"/>
    <w:rsid w:val="000A1516"/>
    <w:rsid w:val="000A36A9"/>
    <w:rsid w:val="000A53F4"/>
    <w:rsid w:val="000A5BFA"/>
    <w:rsid w:val="000A5EB0"/>
    <w:rsid w:val="000A7F9E"/>
    <w:rsid w:val="000B0720"/>
    <w:rsid w:val="000B1603"/>
    <w:rsid w:val="000B300D"/>
    <w:rsid w:val="000B455B"/>
    <w:rsid w:val="000B5AAE"/>
    <w:rsid w:val="000B5AF8"/>
    <w:rsid w:val="000B5F12"/>
    <w:rsid w:val="000B695D"/>
    <w:rsid w:val="000B69C9"/>
    <w:rsid w:val="000B744C"/>
    <w:rsid w:val="000C0285"/>
    <w:rsid w:val="000C1D0E"/>
    <w:rsid w:val="000C285D"/>
    <w:rsid w:val="000C57B9"/>
    <w:rsid w:val="000C70B3"/>
    <w:rsid w:val="000C785E"/>
    <w:rsid w:val="000D02F7"/>
    <w:rsid w:val="000D1D6A"/>
    <w:rsid w:val="000D28B3"/>
    <w:rsid w:val="000D415A"/>
    <w:rsid w:val="000D5080"/>
    <w:rsid w:val="000D51D7"/>
    <w:rsid w:val="000D5C42"/>
    <w:rsid w:val="000D785D"/>
    <w:rsid w:val="000D7907"/>
    <w:rsid w:val="000D7E30"/>
    <w:rsid w:val="000E1A76"/>
    <w:rsid w:val="000E2254"/>
    <w:rsid w:val="000E2603"/>
    <w:rsid w:val="000E29D8"/>
    <w:rsid w:val="000E2D57"/>
    <w:rsid w:val="000E2F81"/>
    <w:rsid w:val="000E51EC"/>
    <w:rsid w:val="000E57A0"/>
    <w:rsid w:val="000E69BA"/>
    <w:rsid w:val="000E7EBD"/>
    <w:rsid w:val="000F0255"/>
    <w:rsid w:val="000F56A7"/>
    <w:rsid w:val="000F5C62"/>
    <w:rsid w:val="000F6186"/>
    <w:rsid w:val="000F6995"/>
    <w:rsid w:val="000F6A47"/>
    <w:rsid w:val="0010195E"/>
    <w:rsid w:val="0010303E"/>
    <w:rsid w:val="00104D4D"/>
    <w:rsid w:val="00106746"/>
    <w:rsid w:val="00106756"/>
    <w:rsid w:val="00106B64"/>
    <w:rsid w:val="001101C8"/>
    <w:rsid w:val="001114F2"/>
    <w:rsid w:val="0011313E"/>
    <w:rsid w:val="0011327D"/>
    <w:rsid w:val="001144D5"/>
    <w:rsid w:val="00114A28"/>
    <w:rsid w:val="00116A54"/>
    <w:rsid w:val="00116DA6"/>
    <w:rsid w:val="001178F6"/>
    <w:rsid w:val="00120B96"/>
    <w:rsid w:val="00121212"/>
    <w:rsid w:val="0012215F"/>
    <w:rsid w:val="00124804"/>
    <w:rsid w:val="001255B7"/>
    <w:rsid w:val="001259E2"/>
    <w:rsid w:val="00125D91"/>
    <w:rsid w:val="001269B9"/>
    <w:rsid w:val="00127B53"/>
    <w:rsid w:val="001303AE"/>
    <w:rsid w:val="00131C07"/>
    <w:rsid w:val="00133CE5"/>
    <w:rsid w:val="0013495A"/>
    <w:rsid w:val="00134C08"/>
    <w:rsid w:val="001417A8"/>
    <w:rsid w:val="00142CC2"/>
    <w:rsid w:val="00143A0C"/>
    <w:rsid w:val="00145167"/>
    <w:rsid w:val="001452E2"/>
    <w:rsid w:val="0014767F"/>
    <w:rsid w:val="00152CCE"/>
    <w:rsid w:val="00153793"/>
    <w:rsid w:val="001546D4"/>
    <w:rsid w:val="00155015"/>
    <w:rsid w:val="001552BC"/>
    <w:rsid w:val="0015549E"/>
    <w:rsid w:val="00157AA3"/>
    <w:rsid w:val="00157F18"/>
    <w:rsid w:val="001608BF"/>
    <w:rsid w:val="00161419"/>
    <w:rsid w:val="00161AC2"/>
    <w:rsid w:val="00161F75"/>
    <w:rsid w:val="0016255B"/>
    <w:rsid w:val="0016393C"/>
    <w:rsid w:val="00163C6F"/>
    <w:rsid w:val="00164695"/>
    <w:rsid w:val="0016492A"/>
    <w:rsid w:val="001667D2"/>
    <w:rsid w:val="00167542"/>
    <w:rsid w:val="0017006F"/>
    <w:rsid w:val="001713AB"/>
    <w:rsid w:val="00172743"/>
    <w:rsid w:val="00173F3A"/>
    <w:rsid w:val="001766B8"/>
    <w:rsid w:val="0017741C"/>
    <w:rsid w:val="00180FF5"/>
    <w:rsid w:val="00183762"/>
    <w:rsid w:val="001864BC"/>
    <w:rsid w:val="00190355"/>
    <w:rsid w:val="00191665"/>
    <w:rsid w:val="0019255B"/>
    <w:rsid w:val="001A0316"/>
    <w:rsid w:val="001A0C02"/>
    <w:rsid w:val="001A0D59"/>
    <w:rsid w:val="001A1931"/>
    <w:rsid w:val="001A1BC0"/>
    <w:rsid w:val="001A303A"/>
    <w:rsid w:val="001A398E"/>
    <w:rsid w:val="001A4275"/>
    <w:rsid w:val="001A6212"/>
    <w:rsid w:val="001A6A7A"/>
    <w:rsid w:val="001A783B"/>
    <w:rsid w:val="001A7FB6"/>
    <w:rsid w:val="001B0092"/>
    <w:rsid w:val="001B3010"/>
    <w:rsid w:val="001B339D"/>
    <w:rsid w:val="001B3628"/>
    <w:rsid w:val="001B398D"/>
    <w:rsid w:val="001B6075"/>
    <w:rsid w:val="001B6284"/>
    <w:rsid w:val="001B6E5B"/>
    <w:rsid w:val="001B6F75"/>
    <w:rsid w:val="001B731B"/>
    <w:rsid w:val="001B7547"/>
    <w:rsid w:val="001C187B"/>
    <w:rsid w:val="001C1934"/>
    <w:rsid w:val="001C1D96"/>
    <w:rsid w:val="001C2752"/>
    <w:rsid w:val="001C34DD"/>
    <w:rsid w:val="001C36BE"/>
    <w:rsid w:val="001C45D1"/>
    <w:rsid w:val="001C53C1"/>
    <w:rsid w:val="001C5755"/>
    <w:rsid w:val="001C6237"/>
    <w:rsid w:val="001D0EE5"/>
    <w:rsid w:val="001D7154"/>
    <w:rsid w:val="001E0CE1"/>
    <w:rsid w:val="001E0CEE"/>
    <w:rsid w:val="001E3E45"/>
    <w:rsid w:val="001E58CC"/>
    <w:rsid w:val="001E649C"/>
    <w:rsid w:val="001E76EA"/>
    <w:rsid w:val="001E7FD3"/>
    <w:rsid w:val="001F385C"/>
    <w:rsid w:val="001F59ED"/>
    <w:rsid w:val="001F5A74"/>
    <w:rsid w:val="00200026"/>
    <w:rsid w:val="00201958"/>
    <w:rsid w:val="0020256E"/>
    <w:rsid w:val="0020320F"/>
    <w:rsid w:val="00205316"/>
    <w:rsid w:val="002055E6"/>
    <w:rsid w:val="00205F0B"/>
    <w:rsid w:val="002064A5"/>
    <w:rsid w:val="00207066"/>
    <w:rsid w:val="0021067E"/>
    <w:rsid w:val="00211834"/>
    <w:rsid w:val="00211D37"/>
    <w:rsid w:val="00212204"/>
    <w:rsid w:val="00214304"/>
    <w:rsid w:val="00216763"/>
    <w:rsid w:val="0022183C"/>
    <w:rsid w:val="00222269"/>
    <w:rsid w:val="002232CD"/>
    <w:rsid w:val="00223489"/>
    <w:rsid w:val="002234A8"/>
    <w:rsid w:val="002240E6"/>
    <w:rsid w:val="00224737"/>
    <w:rsid w:val="00224D11"/>
    <w:rsid w:val="00224EDC"/>
    <w:rsid w:val="00231180"/>
    <w:rsid w:val="00231371"/>
    <w:rsid w:val="00232C25"/>
    <w:rsid w:val="00233736"/>
    <w:rsid w:val="00233CD3"/>
    <w:rsid w:val="00233D70"/>
    <w:rsid w:val="00234215"/>
    <w:rsid w:val="00235373"/>
    <w:rsid w:val="00240C25"/>
    <w:rsid w:val="00241A82"/>
    <w:rsid w:val="00241F6F"/>
    <w:rsid w:val="002421A5"/>
    <w:rsid w:val="00243C21"/>
    <w:rsid w:val="0024435A"/>
    <w:rsid w:val="00246D61"/>
    <w:rsid w:val="0024786A"/>
    <w:rsid w:val="0025196A"/>
    <w:rsid w:val="00251BE6"/>
    <w:rsid w:val="002532CF"/>
    <w:rsid w:val="00255EC2"/>
    <w:rsid w:val="00255F03"/>
    <w:rsid w:val="002561B8"/>
    <w:rsid w:val="00256BCF"/>
    <w:rsid w:val="002600C4"/>
    <w:rsid w:val="002613B7"/>
    <w:rsid w:val="0026177F"/>
    <w:rsid w:val="00262116"/>
    <w:rsid w:val="00262E32"/>
    <w:rsid w:val="00265011"/>
    <w:rsid w:val="00267063"/>
    <w:rsid w:val="002670F8"/>
    <w:rsid w:val="00267216"/>
    <w:rsid w:val="00267362"/>
    <w:rsid w:val="00270380"/>
    <w:rsid w:val="00270C24"/>
    <w:rsid w:val="00272290"/>
    <w:rsid w:val="002725E8"/>
    <w:rsid w:val="00272769"/>
    <w:rsid w:val="00272EC2"/>
    <w:rsid w:val="0027351F"/>
    <w:rsid w:val="002739AB"/>
    <w:rsid w:val="00273B2A"/>
    <w:rsid w:val="00274905"/>
    <w:rsid w:val="00282DE8"/>
    <w:rsid w:val="002832A5"/>
    <w:rsid w:val="00283FDC"/>
    <w:rsid w:val="00285089"/>
    <w:rsid w:val="002878EC"/>
    <w:rsid w:val="002944A5"/>
    <w:rsid w:val="002968D7"/>
    <w:rsid w:val="00297225"/>
    <w:rsid w:val="002A005E"/>
    <w:rsid w:val="002A0E51"/>
    <w:rsid w:val="002A1B5C"/>
    <w:rsid w:val="002A2E88"/>
    <w:rsid w:val="002A7A76"/>
    <w:rsid w:val="002B0139"/>
    <w:rsid w:val="002B1799"/>
    <w:rsid w:val="002B6B7A"/>
    <w:rsid w:val="002C0488"/>
    <w:rsid w:val="002C07D6"/>
    <w:rsid w:val="002C14C3"/>
    <w:rsid w:val="002C2FA8"/>
    <w:rsid w:val="002C3E8C"/>
    <w:rsid w:val="002C4097"/>
    <w:rsid w:val="002C41F6"/>
    <w:rsid w:val="002C4C1B"/>
    <w:rsid w:val="002C59E3"/>
    <w:rsid w:val="002C65CF"/>
    <w:rsid w:val="002D1D31"/>
    <w:rsid w:val="002D3D42"/>
    <w:rsid w:val="002D479B"/>
    <w:rsid w:val="002D6EC9"/>
    <w:rsid w:val="002D709D"/>
    <w:rsid w:val="002D787B"/>
    <w:rsid w:val="002E28F4"/>
    <w:rsid w:val="002E348C"/>
    <w:rsid w:val="002E4050"/>
    <w:rsid w:val="002E4908"/>
    <w:rsid w:val="002E6722"/>
    <w:rsid w:val="002E6743"/>
    <w:rsid w:val="002E680E"/>
    <w:rsid w:val="002F066F"/>
    <w:rsid w:val="002F192B"/>
    <w:rsid w:val="002F26AF"/>
    <w:rsid w:val="002F3445"/>
    <w:rsid w:val="002F3785"/>
    <w:rsid w:val="002F4447"/>
    <w:rsid w:val="002F4B43"/>
    <w:rsid w:val="002F4C4A"/>
    <w:rsid w:val="002F4C92"/>
    <w:rsid w:val="002F56CF"/>
    <w:rsid w:val="002F6742"/>
    <w:rsid w:val="002F7C0A"/>
    <w:rsid w:val="00302C98"/>
    <w:rsid w:val="00314693"/>
    <w:rsid w:val="00315DC4"/>
    <w:rsid w:val="00316989"/>
    <w:rsid w:val="00317020"/>
    <w:rsid w:val="003174DB"/>
    <w:rsid w:val="003200C1"/>
    <w:rsid w:val="00320B4D"/>
    <w:rsid w:val="00321972"/>
    <w:rsid w:val="00321EDD"/>
    <w:rsid w:val="00323934"/>
    <w:rsid w:val="00324DBC"/>
    <w:rsid w:val="00326E2D"/>
    <w:rsid w:val="00326FF6"/>
    <w:rsid w:val="00327A22"/>
    <w:rsid w:val="00334349"/>
    <w:rsid w:val="00334843"/>
    <w:rsid w:val="00334DAE"/>
    <w:rsid w:val="00335472"/>
    <w:rsid w:val="00335B1B"/>
    <w:rsid w:val="0033606B"/>
    <w:rsid w:val="00336749"/>
    <w:rsid w:val="00340664"/>
    <w:rsid w:val="00342130"/>
    <w:rsid w:val="00344F77"/>
    <w:rsid w:val="0034543F"/>
    <w:rsid w:val="003456AE"/>
    <w:rsid w:val="00346605"/>
    <w:rsid w:val="00351236"/>
    <w:rsid w:val="003516A1"/>
    <w:rsid w:val="0035225A"/>
    <w:rsid w:val="0035318F"/>
    <w:rsid w:val="00353F7D"/>
    <w:rsid w:val="003563BD"/>
    <w:rsid w:val="00356E5B"/>
    <w:rsid w:val="0036306A"/>
    <w:rsid w:val="003631DA"/>
    <w:rsid w:val="003633FC"/>
    <w:rsid w:val="0036525C"/>
    <w:rsid w:val="00365823"/>
    <w:rsid w:val="00366B51"/>
    <w:rsid w:val="00371A0F"/>
    <w:rsid w:val="003727DB"/>
    <w:rsid w:val="0037797A"/>
    <w:rsid w:val="00377B37"/>
    <w:rsid w:val="0038005E"/>
    <w:rsid w:val="00380486"/>
    <w:rsid w:val="00380D78"/>
    <w:rsid w:val="0038240A"/>
    <w:rsid w:val="003828D4"/>
    <w:rsid w:val="00383D10"/>
    <w:rsid w:val="00384178"/>
    <w:rsid w:val="00384225"/>
    <w:rsid w:val="003859F3"/>
    <w:rsid w:val="00386642"/>
    <w:rsid w:val="00387CE9"/>
    <w:rsid w:val="003908FF"/>
    <w:rsid w:val="00394AB4"/>
    <w:rsid w:val="003970F2"/>
    <w:rsid w:val="003A2610"/>
    <w:rsid w:val="003A298A"/>
    <w:rsid w:val="003A41BB"/>
    <w:rsid w:val="003A4E67"/>
    <w:rsid w:val="003A566A"/>
    <w:rsid w:val="003A725B"/>
    <w:rsid w:val="003A745B"/>
    <w:rsid w:val="003B1EC9"/>
    <w:rsid w:val="003B44CA"/>
    <w:rsid w:val="003B68E5"/>
    <w:rsid w:val="003B7744"/>
    <w:rsid w:val="003C2454"/>
    <w:rsid w:val="003C4620"/>
    <w:rsid w:val="003C53B9"/>
    <w:rsid w:val="003C547D"/>
    <w:rsid w:val="003C57A5"/>
    <w:rsid w:val="003C5A1A"/>
    <w:rsid w:val="003C79E3"/>
    <w:rsid w:val="003D06C3"/>
    <w:rsid w:val="003D0D04"/>
    <w:rsid w:val="003D1148"/>
    <w:rsid w:val="003D3429"/>
    <w:rsid w:val="003D4FB4"/>
    <w:rsid w:val="003D66DB"/>
    <w:rsid w:val="003E1304"/>
    <w:rsid w:val="003E1DC4"/>
    <w:rsid w:val="003E2285"/>
    <w:rsid w:val="003E33CE"/>
    <w:rsid w:val="003E3C2B"/>
    <w:rsid w:val="003E47CA"/>
    <w:rsid w:val="003E4D24"/>
    <w:rsid w:val="003E62FD"/>
    <w:rsid w:val="003E6819"/>
    <w:rsid w:val="003E7121"/>
    <w:rsid w:val="003E7FD3"/>
    <w:rsid w:val="003F069D"/>
    <w:rsid w:val="003F0731"/>
    <w:rsid w:val="003F0CC0"/>
    <w:rsid w:val="003F33B4"/>
    <w:rsid w:val="003F4281"/>
    <w:rsid w:val="003F4EFD"/>
    <w:rsid w:val="00400816"/>
    <w:rsid w:val="00400A39"/>
    <w:rsid w:val="0040159C"/>
    <w:rsid w:val="00401AA5"/>
    <w:rsid w:val="00403748"/>
    <w:rsid w:val="00405F6D"/>
    <w:rsid w:val="00406948"/>
    <w:rsid w:val="00412042"/>
    <w:rsid w:val="00413239"/>
    <w:rsid w:val="0041433D"/>
    <w:rsid w:val="00415280"/>
    <w:rsid w:val="004166AE"/>
    <w:rsid w:val="00416C5F"/>
    <w:rsid w:val="00422353"/>
    <w:rsid w:val="00422A2B"/>
    <w:rsid w:val="00423C30"/>
    <w:rsid w:val="00423E79"/>
    <w:rsid w:val="00424124"/>
    <w:rsid w:val="00425E73"/>
    <w:rsid w:val="004263D3"/>
    <w:rsid w:val="0042681E"/>
    <w:rsid w:val="004308A9"/>
    <w:rsid w:val="00434212"/>
    <w:rsid w:val="00434560"/>
    <w:rsid w:val="00435B80"/>
    <w:rsid w:val="004364BB"/>
    <w:rsid w:val="00436B37"/>
    <w:rsid w:val="0043789C"/>
    <w:rsid w:val="00437C68"/>
    <w:rsid w:val="004404FA"/>
    <w:rsid w:val="00440F6E"/>
    <w:rsid w:val="00441B76"/>
    <w:rsid w:val="00442FAB"/>
    <w:rsid w:val="004432DD"/>
    <w:rsid w:val="00443645"/>
    <w:rsid w:val="00443CD6"/>
    <w:rsid w:val="0044788F"/>
    <w:rsid w:val="00452C74"/>
    <w:rsid w:val="0045392A"/>
    <w:rsid w:val="0045399B"/>
    <w:rsid w:val="0045449E"/>
    <w:rsid w:val="004552C9"/>
    <w:rsid w:val="004607AC"/>
    <w:rsid w:val="0046127E"/>
    <w:rsid w:val="00461B30"/>
    <w:rsid w:val="00461BD7"/>
    <w:rsid w:val="00465D3F"/>
    <w:rsid w:val="00465E32"/>
    <w:rsid w:val="004665FD"/>
    <w:rsid w:val="004678E1"/>
    <w:rsid w:val="0047034B"/>
    <w:rsid w:val="00471456"/>
    <w:rsid w:val="0047297D"/>
    <w:rsid w:val="00473281"/>
    <w:rsid w:val="00473B68"/>
    <w:rsid w:val="00474AC3"/>
    <w:rsid w:val="0047641D"/>
    <w:rsid w:val="0047674E"/>
    <w:rsid w:val="00476792"/>
    <w:rsid w:val="00476A1F"/>
    <w:rsid w:val="00477E1B"/>
    <w:rsid w:val="00477FC7"/>
    <w:rsid w:val="004825F4"/>
    <w:rsid w:val="0048301B"/>
    <w:rsid w:val="004833DD"/>
    <w:rsid w:val="0048729B"/>
    <w:rsid w:val="00487F15"/>
    <w:rsid w:val="00487F1A"/>
    <w:rsid w:val="004904D3"/>
    <w:rsid w:val="00492084"/>
    <w:rsid w:val="00492DF6"/>
    <w:rsid w:val="0049564A"/>
    <w:rsid w:val="0049740F"/>
    <w:rsid w:val="00497900"/>
    <w:rsid w:val="00497E00"/>
    <w:rsid w:val="004A3004"/>
    <w:rsid w:val="004A378F"/>
    <w:rsid w:val="004A5ABE"/>
    <w:rsid w:val="004A5B15"/>
    <w:rsid w:val="004A6424"/>
    <w:rsid w:val="004A69D0"/>
    <w:rsid w:val="004A73A9"/>
    <w:rsid w:val="004B623D"/>
    <w:rsid w:val="004B6E00"/>
    <w:rsid w:val="004C0D1F"/>
    <w:rsid w:val="004C186B"/>
    <w:rsid w:val="004C2580"/>
    <w:rsid w:val="004C3007"/>
    <w:rsid w:val="004C3F2E"/>
    <w:rsid w:val="004C4856"/>
    <w:rsid w:val="004C4CE0"/>
    <w:rsid w:val="004C5120"/>
    <w:rsid w:val="004C771F"/>
    <w:rsid w:val="004D054E"/>
    <w:rsid w:val="004D076E"/>
    <w:rsid w:val="004D0880"/>
    <w:rsid w:val="004D1658"/>
    <w:rsid w:val="004D287F"/>
    <w:rsid w:val="004D2B50"/>
    <w:rsid w:val="004D3327"/>
    <w:rsid w:val="004D3537"/>
    <w:rsid w:val="004D3C0C"/>
    <w:rsid w:val="004D44C1"/>
    <w:rsid w:val="004D64F4"/>
    <w:rsid w:val="004D780D"/>
    <w:rsid w:val="004D7CF8"/>
    <w:rsid w:val="004E0A02"/>
    <w:rsid w:val="004E1D73"/>
    <w:rsid w:val="004E3CEB"/>
    <w:rsid w:val="004E3E55"/>
    <w:rsid w:val="004E5DA6"/>
    <w:rsid w:val="004E6BC0"/>
    <w:rsid w:val="004E6D3B"/>
    <w:rsid w:val="004F35DB"/>
    <w:rsid w:val="004F364C"/>
    <w:rsid w:val="004F5285"/>
    <w:rsid w:val="004F7571"/>
    <w:rsid w:val="004F7E2A"/>
    <w:rsid w:val="00500639"/>
    <w:rsid w:val="005022FD"/>
    <w:rsid w:val="005036CD"/>
    <w:rsid w:val="00505392"/>
    <w:rsid w:val="005055A6"/>
    <w:rsid w:val="00506906"/>
    <w:rsid w:val="00507060"/>
    <w:rsid w:val="00510557"/>
    <w:rsid w:val="005114D8"/>
    <w:rsid w:val="0051179B"/>
    <w:rsid w:val="005127D9"/>
    <w:rsid w:val="005146F8"/>
    <w:rsid w:val="0051621B"/>
    <w:rsid w:val="00516DC4"/>
    <w:rsid w:val="005226ED"/>
    <w:rsid w:val="00522DF5"/>
    <w:rsid w:val="00522EA7"/>
    <w:rsid w:val="00523623"/>
    <w:rsid w:val="0052426B"/>
    <w:rsid w:val="00524CC6"/>
    <w:rsid w:val="00525F05"/>
    <w:rsid w:val="0053284E"/>
    <w:rsid w:val="00532A5C"/>
    <w:rsid w:val="00533EDC"/>
    <w:rsid w:val="005350AF"/>
    <w:rsid w:val="00536554"/>
    <w:rsid w:val="00536BFF"/>
    <w:rsid w:val="00540626"/>
    <w:rsid w:val="0054145F"/>
    <w:rsid w:val="0054281D"/>
    <w:rsid w:val="005448C6"/>
    <w:rsid w:val="00545E03"/>
    <w:rsid w:val="005465DA"/>
    <w:rsid w:val="00547FAF"/>
    <w:rsid w:val="0055004A"/>
    <w:rsid w:val="00556028"/>
    <w:rsid w:val="005575A4"/>
    <w:rsid w:val="00560E60"/>
    <w:rsid w:val="0056120B"/>
    <w:rsid w:val="0056238B"/>
    <w:rsid w:val="00563A4B"/>
    <w:rsid w:val="00563BB8"/>
    <w:rsid w:val="00563BD9"/>
    <w:rsid w:val="00564859"/>
    <w:rsid w:val="00565738"/>
    <w:rsid w:val="00565BDB"/>
    <w:rsid w:val="00566AE0"/>
    <w:rsid w:val="00574A92"/>
    <w:rsid w:val="005758E7"/>
    <w:rsid w:val="00575A37"/>
    <w:rsid w:val="005778C8"/>
    <w:rsid w:val="00577CF5"/>
    <w:rsid w:val="00577DD5"/>
    <w:rsid w:val="00580E2C"/>
    <w:rsid w:val="005810DA"/>
    <w:rsid w:val="0058120D"/>
    <w:rsid w:val="00584C9C"/>
    <w:rsid w:val="00584E63"/>
    <w:rsid w:val="005850B8"/>
    <w:rsid w:val="0058666C"/>
    <w:rsid w:val="00590557"/>
    <w:rsid w:val="005917D6"/>
    <w:rsid w:val="00595BA4"/>
    <w:rsid w:val="005A154B"/>
    <w:rsid w:val="005A4DC9"/>
    <w:rsid w:val="005A5129"/>
    <w:rsid w:val="005A5745"/>
    <w:rsid w:val="005B0955"/>
    <w:rsid w:val="005B1400"/>
    <w:rsid w:val="005B18D5"/>
    <w:rsid w:val="005B47BD"/>
    <w:rsid w:val="005B60AE"/>
    <w:rsid w:val="005B6C32"/>
    <w:rsid w:val="005B6FA6"/>
    <w:rsid w:val="005C54F2"/>
    <w:rsid w:val="005C7D32"/>
    <w:rsid w:val="005D2C51"/>
    <w:rsid w:val="005D31D4"/>
    <w:rsid w:val="005D7567"/>
    <w:rsid w:val="005D7C56"/>
    <w:rsid w:val="005E0524"/>
    <w:rsid w:val="005E1D42"/>
    <w:rsid w:val="005E2C81"/>
    <w:rsid w:val="005E4382"/>
    <w:rsid w:val="005E59D1"/>
    <w:rsid w:val="005E7BA9"/>
    <w:rsid w:val="005F10B2"/>
    <w:rsid w:val="005F1C76"/>
    <w:rsid w:val="005F3D97"/>
    <w:rsid w:val="005F613D"/>
    <w:rsid w:val="005F6687"/>
    <w:rsid w:val="005F6B62"/>
    <w:rsid w:val="0060190B"/>
    <w:rsid w:val="00601C6B"/>
    <w:rsid w:val="0060239E"/>
    <w:rsid w:val="00603015"/>
    <w:rsid w:val="00603F69"/>
    <w:rsid w:val="00603FC3"/>
    <w:rsid w:val="00604838"/>
    <w:rsid w:val="006055C6"/>
    <w:rsid w:val="0060603E"/>
    <w:rsid w:val="0060646A"/>
    <w:rsid w:val="00606BD1"/>
    <w:rsid w:val="00607BE3"/>
    <w:rsid w:val="00611B6A"/>
    <w:rsid w:val="0061288E"/>
    <w:rsid w:val="006200E0"/>
    <w:rsid w:val="0062071C"/>
    <w:rsid w:val="00624052"/>
    <w:rsid w:val="00625F2E"/>
    <w:rsid w:val="006335CE"/>
    <w:rsid w:val="00634707"/>
    <w:rsid w:val="00635F53"/>
    <w:rsid w:val="00636F85"/>
    <w:rsid w:val="00640798"/>
    <w:rsid w:val="006412CE"/>
    <w:rsid w:val="00643FF1"/>
    <w:rsid w:val="00644034"/>
    <w:rsid w:val="0064454B"/>
    <w:rsid w:val="00646D77"/>
    <w:rsid w:val="00650DE7"/>
    <w:rsid w:val="006515E6"/>
    <w:rsid w:val="00652AC8"/>
    <w:rsid w:val="00653C07"/>
    <w:rsid w:val="00653DBD"/>
    <w:rsid w:val="0065519D"/>
    <w:rsid w:val="006568C4"/>
    <w:rsid w:val="0065789B"/>
    <w:rsid w:val="006579A6"/>
    <w:rsid w:val="00657CDF"/>
    <w:rsid w:val="00660F95"/>
    <w:rsid w:val="0066119B"/>
    <w:rsid w:val="0066157D"/>
    <w:rsid w:val="006627B9"/>
    <w:rsid w:val="0066297A"/>
    <w:rsid w:val="00663A94"/>
    <w:rsid w:val="00663B9E"/>
    <w:rsid w:val="00663E09"/>
    <w:rsid w:val="00666431"/>
    <w:rsid w:val="006669CA"/>
    <w:rsid w:val="00667F24"/>
    <w:rsid w:val="00672601"/>
    <w:rsid w:val="00672876"/>
    <w:rsid w:val="00674824"/>
    <w:rsid w:val="006748AF"/>
    <w:rsid w:val="006756FB"/>
    <w:rsid w:val="00675C01"/>
    <w:rsid w:val="00675C66"/>
    <w:rsid w:val="00676CB7"/>
    <w:rsid w:val="0068019E"/>
    <w:rsid w:val="006813C0"/>
    <w:rsid w:val="00682599"/>
    <w:rsid w:val="00682852"/>
    <w:rsid w:val="00683393"/>
    <w:rsid w:val="00684560"/>
    <w:rsid w:val="006852D4"/>
    <w:rsid w:val="00685E11"/>
    <w:rsid w:val="00690108"/>
    <w:rsid w:val="00690654"/>
    <w:rsid w:val="006906B5"/>
    <w:rsid w:val="00691172"/>
    <w:rsid w:val="00691BE7"/>
    <w:rsid w:val="00696301"/>
    <w:rsid w:val="006963B5"/>
    <w:rsid w:val="006A068F"/>
    <w:rsid w:val="006A0EDC"/>
    <w:rsid w:val="006A1974"/>
    <w:rsid w:val="006A2D2E"/>
    <w:rsid w:val="006A2F4B"/>
    <w:rsid w:val="006A3E35"/>
    <w:rsid w:val="006B1BFF"/>
    <w:rsid w:val="006B2010"/>
    <w:rsid w:val="006B25C9"/>
    <w:rsid w:val="006B2E02"/>
    <w:rsid w:val="006C07D0"/>
    <w:rsid w:val="006C3762"/>
    <w:rsid w:val="006C452E"/>
    <w:rsid w:val="006C4823"/>
    <w:rsid w:val="006C494C"/>
    <w:rsid w:val="006C4F84"/>
    <w:rsid w:val="006D1E33"/>
    <w:rsid w:val="006D2E13"/>
    <w:rsid w:val="006D40EA"/>
    <w:rsid w:val="006D44F3"/>
    <w:rsid w:val="006D58E5"/>
    <w:rsid w:val="006D74B7"/>
    <w:rsid w:val="006D79FC"/>
    <w:rsid w:val="006E243D"/>
    <w:rsid w:val="006E2E17"/>
    <w:rsid w:val="006E3FF0"/>
    <w:rsid w:val="006E4278"/>
    <w:rsid w:val="006E4E7F"/>
    <w:rsid w:val="006E5204"/>
    <w:rsid w:val="006E6B91"/>
    <w:rsid w:val="006E790B"/>
    <w:rsid w:val="006F055C"/>
    <w:rsid w:val="006F1048"/>
    <w:rsid w:val="006F2B28"/>
    <w:rsid w:val="006F39A0"/>
    <w:rsid w:val="006F3CA3"/>
    <w:rsid w:val="006F4504"/>
    <w:rsid w:val="006F45F6"/>
    <w:rsid w:val="006F4D05"/>
    <w:rsid w:val="006F519D"/>
    <w:rsid w:val="006F5B48"/>
    <w:rsid w:val="006F613E"/>
    <w:rsid w:val="007056BE"/>
    <w:rsid w:val="00707704"/>
    <w:rsid w:val="00707D20"/>
    <w:rsid w:val="00707E74"/>
    <w:rsid w:val="00710F14"/>
    <w:rsid w:val="00711950"/>
    <w:rsid w:val="00711A1C"/>
    <w:rsid w:val="00712602"/>
    <w:rsid w:val="00715FD5"/>
    <w:rsid w:val="00716BF6"/>
    <w:rsid w:val="00721AD7"/>
    <w:rsid w:val="007225EF"/>
    <w:rsid w:val="00722BA6"/>
    <w:rsid w:val="00723DC5"/>
    <w:rsid w:val="00724C53"/>
    <w:rsid w:val="00724D9F"/>
    <w:rsid w:val="007258B9"/>
    <w:rsid w:val="00727952"/>
    <w:rsid w:val="00727FCC"/>
    <w:rsid w:val="007338D6"/>
    <w:rsid w:val="00733900"/>
    <w:rsid w:val="00735233"/>
    <w:rsid w:val="007354E9"/>
    <w:rsid w:val="0073568C"/>
    <w:rsid w:val="00740550"/>
    <w:rsid w:val="00740B36"/>
    <w:rsid w:val="0074105F"/>
    <w:rsid w:val="00743857"/>
    <w:rsid w:val="00747A6F"/>
    <w:rsid w:val="00750BFE"/>
    <w:rsid w:val="00751851"/>
    <w:rsid w:val="00752E62"/>
    <w:rsid w:val="00754F88"/>
    <w:rsid w:val="00755D0F"/>
    <w:rsid w:val="0075622F"/>
    <w:rsid w:val="00756365"/>
    <w:rsid w:val="00756752"/>
    <w:rsid w:val="0075694B"/>
    <w:rsid w:val="00757142"/>
    <w:rsid w:val="00757B42"/>
    <w:rsid w:val="0076067D"/>
    <w:rsid w:val="00762332"/>
    <w:rsid w:val="007646E6"/>
    <w:rsid w:val="0076769E"/>
    <w:rsid w:val="007700E8"/>
    <w:rsid w:val="00772AC7"/>
    <w:rsid w:val="00773337"/>
    <w:rsid w:val="00775AAE"/>
    <w:rsid w:val="00780D79"/>
    <w:rsid w:val="007824F9"/>
    <w:rsid w:val="00782B8D"/>
    <w:rsid w:val="00782CDC"/>
    <w:rsid w:val="0078315B"/>
    <w:rsid w:val="00783676"/>
    <w:rsid w:val="007839F9"/>
    <w:rsid w:val="0078448F"/>
    <w:rsid w:val="007902DD"/>
    <w:rsid w:val="00790F25"/>
    <w:rsid w:val="00791128"/>
    <w:rsid w:val="00791183"/>
    <w:rsid w:val="00791B69"/>
    <w:rsid w:val="00792240"/>
    <w:rsid w:val="00794285"/>
    <w:rsid w:val="00795D8E"/>
    <w:rsid w:val="00796058"/>
    <w:rsid w:val="0079608C"/>
    <w:rsid w:val="007963FD"/>
    <w:rsid w:val="007A16A6"/>
    <w:rsid w:val="007A2765"/>
    <w:rsid w:val="007A3629"/>
    <w:rsid w:val="007A5732"/>
    <w:rsid w:val="007A5B4E"/>
    <w:rsid w:val="007A6747"/>
    <w:rsid w:val="007A77F4"/>
    <w:rsid w:val="007B13E5"/>
    <w:rsid w:val="007B2F6B"/>
    <w:rsid w:val="007B32EB"/>
    <w:rsid w:val="007B473A"/>
    <w:rsid w:val="007C0391"/>
    <w:rsid w:val="007C196D"/>
    <w:rsid w:val="007C3793"/>
    <w:rsid w:val="007C45F3"/>
    <w:rsid w:val="007C6682"/>
    <w:rsid w:val="007D1DD4"/>
    <w:rsid w:val="007D2C48"/>
    <w:rsid w:val="007D3A27"/>
    <w:rsid w:val="007D67E9"/>
    <w:rsid w:val="007E4FC3"/>
    <w:rsid w:val="007E546F"/>
    <w:rsid w:val="007E6950"/>
    <w:rsid w:val="007E753C"/>
    <w:rsid w:val="007E7943"/>
    <w:rsid w:val="007F0C53"/>
    <w:rsid w:val="007F10D1"/>
    <w:rsid w:val="007F1928"/>
    <w:rsid w:val="007F1ECE"/>
    <w:rsid w:val="007F3338"/>
    <w:rsid w:val="007F3745"/>
    <w:rsid w:val="007F392E"/>
    <w:rsid w:val="007F3C16"/>
    <w:rsid w:val="007F4F22"/>
    <w:rsid w:val="007F5530"/>
    <w:rsid w:val="007F662C"/>
    <w:rsid w:val="007F683A"/>
    <w:rsid w:val="007F6952"/>
    <w:rsid w:val="007F783A"/>
    <w:rsid w:val="007F79C5"/>
    <w:rsid w:val="008002F1"/>
    <w:rsid w:val="008015EC"/>
    <w:rsid w:val="00801AC7"/>
    <w:rsid w:val="00806938"/>
    <w:rsid w:val="00811362"/>
    <w:rsid w:val="00811A1B"/>
    <w:rsid w:val="00812D9E"/>
    <w:rsid w:val="008139B7"/>
    <w:rsid w:val="00815A4A"/>
    <w:rsid w:val="00821765"/>
    <w:rsid w:val="00824DED"/>
    <w:rsid w:val="00825B98"/>
    <w:rsid w:val="00826E5A"/>
    <w:rsid w:val="00830906"/>
    <w:rsid w:val="0083370E"/>
    <w:rsid w:val="0083439F"/>
    <w:rsid w:val="00834818"/>
    <w:rsid w:val="00834D84"/>
    <w:rsid w:val="00836669"/>
    <w:rsid w:val="00836E50"/>
    <w:rsid w:val="00837F53"/>
    <w:rsid w:val="0084107B"/>
    <w:rsid w:val="00843734"/>
    <w:rsid w:val="008437B2"/>
    <w:rsid w:val="00843F1C"/>
    <w:rsid w:val="00846133"/>
    <w:rsid w:val="00846707"/>
    <w:rsid w:val="00847213"/>
    <w:rsid w:val="00847E82"/>
    <w:rsid w:val="00850924"/>
    <w:rsid w:val="00850DCE"/>
    <w:rsid w:val="00851DB7"/>
    <w:rsid w:val="008528FF"/>
    <w:rsid w:val="008529E0"/>
    <w:rsid w:val="008530A9"/>
    <w:rsid w:val="00854FBB"/>
    <w:rsid w:val="008577CD"/>
    <w:rsid w:val="00861F33"/>
    <w:rsid w:val="00862FFF"/>
    <w:rsid w:val="008650AE"/>
    <w:rsid w:val="008661BA"/>
    <w:rsid w:val="00870B30"/>
    <w:rsid w:val="00871CA8"/>
    <w:rsid w:val="008735ED"/>
    <w:rsid w:val="0087383D"/>
    <w:rsid w:val="00873AB6"/>
    <w:rsid w:val="0087461D"/>
    <w:rsid w:val="00874BCD"/>
    <w:rsid w:val="0087579F"/>
    <w:rsid w:val="008765F6"/>
    <w:rsid w:val="0087670F"/>
    <w:rsid w:val="0087704A"/>
    <w:rsid w:val="008777F6"/>
    <w:rsid w:val="00882D49"/>
    <w:rsid w:val="00883614"/>
    <w:rsid w:val="0088386D"/>
    <w:rsid w:val="0088461F"/>
    <w:rsid w:val="00884A1E"/>
    <w:rsid w:val="00885004"/>
    <w:rsid w:val="00886BE2"/>
    <w:rsid w:val="00887789"/>
    <w:rsid w:val="00887AB4"/>
    <w:rsid w:val="00890259"/>
    <w:rsid w:val="00894290"/>
    <w:rsid w:val="00894630"/>
    <w:rsid w:val="00896C1A"/>
    <w:rsid w:val="00897638"/>
    <w:rsid w:val="008A0744"/>
    <w:rsid w:val="008A10CA"/>
    <w:rsid w:val="008A25A1"/>
    <w:rsid w:val="008A4697"/>
    <w:rsid w:val="008A4E43"/>
    <w:rsid w:val="008A5ECD"/>
    <w:rsid w:val="008A7BFC"/>
    <w:rsid w:val="008B2215"/>
    <w:rsid w:val="008B345A"/>
    <w:rsid w:val="008B5783"/>
    <w:rsid w:val="008B65E8"/>
    <w:rsid w:val="008C0566"/>
    <w:rsid w:val="008C1AFD"/>
    <w:rsid w:val="008C2066"/>
    <w:rsid w:val="008C5171"/>
    <w:rsid w:val="008C5CD9"/>
    <w:rsid w:val="008C68B6"/>
    <w:rsid w:val="008D0DD5"/>
    <w:rsid w:val="008D1AEF"/>
    <w:rsid w:val="008D25D4"/>
    <w:rsid w:val="008D3773"/>
    <w:rsid w:val="008D3895"/>
    <w:rsid w:val="008D45FB"/>
    <w:rsid w:val="008D47BC"/>
    <w:rsid w:val="008D6F81"/>
    <w:rsid w:val="008D7210"/>
    <w:rsid w:val="008D745F"/>
    <w:rsid w:val="008E061B"/>
    <w:rsid w:val="008E090B"/>
    <w:rsid w:val="008E2AC6"/>
    <w:rsid w:val="008E6B52"/>
    <w:rsid w:val="008E7F64"/>
    <w:rsid w:val="008F03AC"/>
    <w:rsid w:val="008F1281"/>
    <w:rsid w:val="008F2066"/>
    <w:rsid w:val="008F39F3"/>
    <w:rsid w:val="008F6C67"/>
    <w:rsid w:val="008F778E"/>
    <w:rsid w:val="0090145E"/>
    <w:rsid w:val="0090307E"/>
    <w:rsid w:val="00904CF6"/>
    <w:rsid w:val="00906158"/>
    <w:rsid w:val="00915D0F"/>
    <w:rsid w:val="009165A0"/>
    <w:rsid w:val="0091693F"/>
    <w:rsid w:val="009172D8"/>
    <w:rsid w:val="00917705"/>
    <w:rsid w:val="009211A7"/>
    <w:rsid w:val="00921EC9"/>
    <w:rsid w:val="00922B7D"/>
    <w:rsid w:val="00923168"/>
    <w:rsid w:val="0092403B"/>
    <w:rsid w:val="0092430D"/>
    <w:rsid w:val="00925FA2"/>
    <w:rsid w:val="00926A9C"/>
    <w:rsid w:val="00927803"/>
    <w:rsid w:val="00931435"/>
    <w:rsid w:val="00931ADF"/>
    <w:rsid w:val="009320DB"/>
    <w:rsid w:val="009338B6"/>
    <w:rsid w:val="00933D72"/>
    <w:rsid w:val="00935D5E"/>
    <w:rsid w:val="00935D9C"/>
    <w:rsid w:val="00936678"/>
    <w:rsid w:val="00940670"/>
    <w:rsid w:val="00943A75"/>
    <w:rsid w:val="00944020"/>
    <w:rsid w:val="00945A1B"/>
    <w:rsid w:val="009509F4"/>
    <w:rsid w:val="00951018"/>
    <w:rsid w:val="00951527"/>
    <w:rsid w:val="009517AC"/>
    <w:rsid w:val="00952694"/>
    <w:rsid w:val="009564A2"/>
    <w:rsid w:val="00957CD1"/>
    <w:rsid w:val="00961DB2"/>
    <w:rsid w:val="0096246D"/>
    <w:rsid w:val="009631D2"/>
    <w:rsid w:val="00964639"/>
    <w:rsid w:val="00967A0F"/>
    <w:rsid w:val="00971465"/>
    <w:rsid w:val="0097292F"/>
    <w:rsid w:val="009741D9"/>
    <w:rsid w:val="00980658"/>
    <w:rsid w:val="00980AE8"/>
    <w:rsid w:val="00982CA4"/>
    <w:rsid w:val="009832CB"/>
    <w:rsid w:val="00984235"/>
    <w:rsid w:val="009901BA"/>
    <w:rsid w:val="0099114F"/>
    <w:rsid w:val="00993369"/>
    <w:rsid w:val="00993D92"/>
    <w:rsid w:val="00994C6F"/>
    <w:rsid w:val="00994F78"/>
    <w:rsid w:val="009956FC"/>
    <w:rsid w:val="00996C64"/>
    <w:rsid w:val="009A0D8B"/>
    <w:rsid w:val="009A4D63"/>
    <w:rsid w:val="009A54FC"/>
    <w:rsid w:val="009A5784"/>
    <w:rsid w:val="009A6755"/>
    <w:rsid w:val="009A74B7"/>
    <w:rsid w:val="009A7A5B"/>
    <w:rsid w:val="009B08C5"/>
    <w:rsid w:val="009B1218"/>
    <w:rsid w:val="009B1C25"/>
    <w:rsid w:val="009B2DE5"/>
    <w:rsid w:val="009B2E4A"/>
    <w:rsid w:val="009B4563"/>
    <w:rsid w:val="009B52C0"/>
    <w:rsid w:val="009B7665"/>
    <w:rsid w:val="009B79AA"/>
    <w:rsid w:val="009C2167"/>
    <w:rsid w:val="009C3671"/>
    <w:rsid w:val="009C5D7C"/>
    <w:rsid w:val="009D0F50"/>
    <w:rsid w:val="009D2A80"/>
    <w:rsid w:val="009D45BF"/>
    <w:rsid w:val="009D46C1"/>
    <w:rsid w:val="009D5CE3"/>
    <w:rsid w:val="009E0D02"/>
    <w:rsid w:val="009E0E77"/>
    <w:rsid w:val="009E19F7"/>
    <w:rsid w:val="009E41FF"/>
    <w:rsid w:val="009E5838"/>
    <w:rsid w:val="009E5FF7"/>
    <w:rsid w:val="009E6CF7"/>
    <w:rsid w:val="009F1856"/>
    <w:rsid w:val="009F3D99"/>
    <w:rsid w:val="009F5583"/>
    <w:rsid w:val="009F768E"/>
    <w:rsid w:val="00A0025B"/>
    <w:rsid w:val="00A00E27"/>
    <w:rsid w:val="00A01AF0"/>
    <w:rsid w:val="00A0255C"/>
    <w:rsid w:val="00A04600"/>
    <w:rsid w:val="00A04F95"/>
    <w:rsid w:val="00A05105"/>
    <w:rsid w:val="00A11704"/>
    <w:rsid w:val="00A11840"/>
    <w:rsid w:val="00A15B3B"/>
    <w:rsid w:val="00A15D47"/>
    <w:rsid w:val="00A16736"/>
    <w:rsid w:val="00A21D30"/>
    <w:rsid w:val="00A22125"/>
    <w:rsid w:val="00A22C61"/>
    <w:rsid w:val="00A22D15"/>
    <w:rsid w:val="00A262E4"/>
    <w:rsid w:val="00A323D7"/>
    <w:rsid w:val="00A325C8"/>
    <w:rsid w:val="00A34EFC"/>
    <w:rsid w:val="00A3502C"/>
    <w:rsid w:val="00A3772F"/>
    <w:rsid w:val="00A400E3"/>
    <w:rsid w:val="00A40E5C"/>
    <w:rsid w:val="00A41771"/>
    <w:rsid w:val="00A41CF3"/>
    <w:rsid w:val="00A42D63"/>
    <w:rsid w:val="00A43F8B"/>
    <w:rsid w:val="00A4674D"/>
    <w:rsid w:val="00A52CFC"/>
    <w:rsid w:val="00A55FF3"/>
    <w:rsid w:val="00A6006A"/>
    <w:rsid w:val="00A603CE"/>
    <w:rsid w:val="00A616E0"/>
    <w:rsid w:val="00A6189A"/>
    <w:rsid w:val="00A62711"/>
    <w:rsid w:val="00A64CF7"/>
    <w:rsid w:val="00A65040"/>
    <w:rsid w:val="00A655D6"/>
    <w:rsid w:val="00A66A04"/>
    <w:rsid w:val="00A66D2B"/>
    <w:rsid w:val="00A67338"/>
    <w:rsid w:val="00A67C3C"/>
    <w:rsid w:val="00A7039D"/>
    <w:rsid w:val="00A710C6"/>
    <w:rsid w:val="00A717FF"/>
    <w:rsid w:val="00A76C70"/>
    <w:rsid w:val="00A800B4"/>
    <w:rsid w:val="00A8073A"/>
    <w:rsid w:val="00A82060"/>
    <w:rsid w:val="00A826E6"/>
    <w:rsid w:val="00A84412"/>
    <w:rsid w:val="00A84818"/>
    <w:rsid w:val="00A84C87"/>
    <w:rsid w:val="00A85E46"/>
    <w:rsid w:val="00A8721E"/>
    <w:rsid w:val="00A87EDE"/>
    <w:rsid w:val="00A919A2"/>
    <w:rsid w:val="00A91D55"/>
    <w:rsid w:val="00A92495"/>
    <w:rsid w:val="00A94695"/>
    <w:rsid w:val="00A9581F"/>
    <w:rsid w:val="00A95880"/>
    <w:rsid w:val="00AA3C24"/>
    <w:rsid w:val="00AA5899"/>
    <w:rsid w:val="00AA7896"/>
    <w:rsid w:val="00AB050D"/>
    <w:rsid w:val="00AB0EF7"/>
    <w:rsid w:val="00AB1F0D"/>
    <w:rsid w:val="00AB54B4"/>
    <w:rsid w:val="00AB57EC"/>
    <w:rsid w:val="00AB68C1"/>
    <w:rsid w:val="00AB7B33"/>
    <w:rsid w:val="00AB7FC6"/>
    <w:rsid w:val="00AC2440"/>
    <w:rsid w:val="00AC33CC"/>
    <w:rsid w:val="00AC33E7"/>
    <w:rsid w:val="00AC3469"/>
    <w:rsid w:val="00AC444D"/>
    <w:rsid w:val="00AC520F"/>
    <w:rsid w:val="00AC5E87"/>
    <w:rsid w:val="00AC608A"/>
    <w:rsid w:val="00AC7254"/>
    <w:rsid w:val="00AD115D"/>
    <w:rsid w:val="00AD16AE"/>
    <w:rsid w:val="00AD1BB1"/>
    <w:rsid w:val="00AD2F18"/>
    <w:rsid w:val="00AD4431"/>
    <w:rsid w:val="00AD4589"/>
    <w:rsid w:val="00AD6C53"/>
    <w:rsid w:val="00AE290D"/>
    <w:rsid w:val="00AE33AA"/>
    <w:rsid w:val="00AE453B"/>
    <w:rsid w:val="00AE506B"/>
    <w:rsid w:val="00AE72F4"/>
    <w:rsid w:val="00AE7687"/>
    <w:rsid w:val="00AF03EF"/>
    <w:rsid w:val="00AF1325"/>
    <w:rsid w:val="00AF252E"/>
    <w:rsid w:val="00AF3194"/>
    <w:rsid w:val="00AF3535"/>
    <w:rsid w:val="00AF3CC9"/>
    <w:rsid w:val="00AF4985"/>
    <w:rsid w:val="00AF6593"/>
    <w:rsid w:val="00AF65DE"/>
    <w:rsid w:val="00AF6E53"/>
    <w:rsid w:val="00B001D2"/>
    <w:rsid w:val="00B04278"/>
    <w:rsid w:val="00B060FA"/>
    <w:rsid w:val="00B0638F"/>
    <w:rsid w:val="00B0666A"/>
    <w:rsid w:val="00B12672"/>
    <w:rsid w:val="00B12C8B"/>
    <w:rsid w:val="00B13691"/>
    <w:rsid w:val="00B155D9"/>
    <w:rsid w:val="00B158ED"/>
    <w:rsid w:val="00B20FED"/>
    <w:rsid w:val="00B21964"/>
    <w:rsid w:val="00B236A0"/>
    <w:rsid w:val="00B23CCC"/>
    <w:rsid w:val="00B2434D"/>
    <w:rsid w:val="00B24AE5"/>
    <w:rsid w:val="00B24D29"/>
    <w:rsid w:val="00B26706"/>
    <w:rsid w:val="00B27201"/>
    <w:rsid w:val="00B346F2"/>
    <w:rsid w:val="00B34716"/>
    <w:rsid w:val="00B36128"/>
    <w:rsid w:val="00B3737F"/>
    <w:rsid w:val="00B413F4"/>
    <w:rsid w:val="00B4191A"/>
    <w:rsid w:val="00B42841"/>
    <w:rsid w:val="00B45EC8"/>
    <w:rsid w:val="00B4690D"/>
    <w:rsid w:val="00B50E89"/>
    <w:rsid w:val="00B56429"/>
    <w:rsid w:val="00B61A13"/>
    <w:rsid w:val="00B633E5"/>
    <w:rsid w:val="00B6444E"/>
    <w:rsid w:val="00B648CA"/>
    <w:rsid w:val="00B64F14"/>
    <w:rsid w:val="00B65C4E"/>
    <w:rsid w:val="00B66908"/>
    <w:rsid w:val="00B67518"/>
    <w:rsid w:val="00B720BF"/>
    <w:rsid w:val="00B74894"/>
    <w:rsid w:val="00B80AEE"/>
    <w:rsid w:val="00B82A41"/>
    <w:rsid w:val="00B82B83"/>
    <w:rsid w:val="00B833BD"/>
    <w:rsid w:val="00B83C4B"/>
    <w:rsid w:val="00B909F7"/>
    <w:rsid w:val="00B90E32"/>
    <w:rsid w:val="00B92850"/>
    <w:rsid w:val="00B931F5"/>
    <w:rsid w:val="00B9337C"/>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E08"/>
    <w:rsid w:val="00BB3E6A"/>
    <w:rsid w:val="00BB60B5"/>
    <w:rsid w:val="00BB72D1"/>
    <w:rsid w:val="00BB7F09"/>
    <w:rsid w:val="00BC1A49"/>
    <w:rsid w:val="00BC2376"/>
    <w:rsid w:val="00BC2FF6"/>
    <w:rsid w:val="00BC373F"/>
    <w:rsid w:val="00BC65BC"/>
    <w:rsid w:val="00BC6A1F"/>
    <w:rsid w:val="00BC6F83"/>
    <w:rsid w:val="00BD105D"/>
    <w:rsid w:val="00BD211B"/>
    <w:rsid w:val="00BD34B4"/>
    <w:rsid w:val="00BD358D"/>
    <w:rsid w:val="00BD3B41"/>
    <w:rsid w:val="00BD551D"/>
    <w:rsid w:val="00BD721F"/>
    <w:rsid w:val="00BE0546"/>
    <w:rsid w:val="00BE0DF2"/>
    <w:rsid w:val="00BE112B"/>
    <w:rsid w:val="00BE29FA"/>
    <w:rsid w:val="00BE3864"/>
    <w:rsid w:val="00BE3908"/>
    <w:rsid w:val="00BE3AE0"/>
    <w:rsid w:val="00BE5264"/>
    <w:rsid w:val="00BE594E"/>
    <w:rsid w:val="00BE5BBF"/>
    <w:rsid w:val="00BE6319"/>
    <w:rsid w:val="00BF0DAA"/>
    <w:rsid w:val="00BF1475"/>
    <w:rsid w:val="00BF2C5D"/>
    <w:rsid w:val="00BF31E3"/>
    <w:rsid w:val="00BF3449"/>
    <w:rsid w:val="00BF7EFB"/>
    <w:rsid w:val="00C00137"/>
    <w:rsid w:val="00C021C2"/>
    <w:rsid w:val="00C02C17"/>
    <w:rsid w:val="00C056EE"/>
    <w:rsid w:val="00C07731"/>
    <w:rsid w:val="00C107B1"/>
    <w:rsid w:val="00C1131B"/>
    <w:rsid w:val="00C11436"/>
    <w:rsid w:val="00C15024"/>
    <w:rsid w:val="00C17D16"/>
    <w:rsid w:val="00C2127B"/>
    <w:rsid w:val="00C218A9"/>
    <w:rsid w:val="00C219BF"/>
    <w:rsid w:val="00C22BA4"/>
    <w:rsid w:val="00C23768"/>
    <w:rsid w:val="00C24598"/>
    <w:rsid w:val="00C259A7"/>
    <w:rsid w:val="00C25EE3"/>
    <w:rsid w:val="00C2772B"/>
    <w:rsid w:val="00C3079E"/>
    <w:rsid w:val="00C30D25"/>
    <w:rsid w:val="00C31067"/>
    <w:rsid w:val="00C314D2"/>
    <w:rsid w:val="00C31DB9"/>
    <w:rsid w:val="00C32E6E"/>
    <w:rsid w:val="00C33F43"/>
    <w:rsid w:val="00C3478B"/>
    <w:rsid w:val="00C34E5B"/>
    <w:rsid w:val="00C415AB"/>
    <w:rsid w:val="00C41C4E"/>
    <w:rsid w:val="00C41D83"/>
    <w:rsid w:val="00C43142"/>
    <w:rsid w:val="00C436BD"/>
    <w:rsid w:val="00C45797"/>
    <w:rsid w:val="00C4732B"/>
    <w:rsid w:val="00C47874"/>
    <w:rsid w:val="00C47EE0"/>
    <w:rsid w:val="00C52F51"/>
    <w:rsid w:val="00C60931"/>
    <w:rsid w:val="00C60CFC"/>
    <w:rsid w:val="00C61D32"/>
    <w:rsid w:val="00C63006"/>
    <w:rsid w:val="00C64EA3"/>
    <w:rsid w:val="00C65440"/>
    <w:rsid w:val="00C66145"/>
    <w:rsid w:val="00C66674"/>
    <w:rsid w:val="00C67568"/>
    <w:rsid w:val="00C67C31"/>
    <w:rsid w:val="00C70BA3"/>
    <w:rsid w:val="00C70E0E"/>
    <w:rsid w:val="00C71871"/>
    <w:rsid w:val="00C72740"/>
    <w:rsid w:val="00C73A85"/>
    <w:rsid w:val="00C76CB5"/>
    <w:rsid w:val="00C77166"/>
    <w:rsid w:val="00C77756"/>
    <w:rsid w:val="00C84E1F"/>
    <w:rsid w:val="00C8552D"/>
    <w:rsid w:val="00C8670D"/>
    <w:rsid w:val="00C86A15"/>
    <w:rsid w:val="00C913B6"/>
    <w:rsid w:val="00C93DBC"/>
    <w:rsid w:val="00C9499E"/>
    <w:rsid w:val="00C95918"/>
    <w:rsid w:val="00C96602"/>
    <w:rsid w:val="00CA06D8"/>
    <w:rsid w:val="00CA2B1F"/>
    <w:rsid w:val="00CA3651"/>
    <w:rsid w:val="00CA37F4"/>
    <w:rsid w:val="00CA39FD"/>
    <w:rsid w:val="00CA61C9"/>
    <w:rsid w:val="00CA6365"/>
    <w:rsid w:val="00CA6A9E"/>
    <w:rsid w:val="00CA6B02"/>
    <w:rsid w:val="00CA6EA3"/>
    <w:rsid w:val="00CB15A7"/>
    <w:rsid w:val="00CB3AEA"/>
    <w:rsid w:val="00CB3B4D"/>
    <w:rsid w:val="00CB4527"/>
    <w:rsid w:val="00CB68AD"/>
    <w:rsid w:val="00CB7E09"/>
    <w:rsid w:val="00CC1EE1"/>
    <w:rsid w:val="00CC59BD"/>
    <w:rsid w:val="00CC6FF8"/>
    <w:rsid w:val="00CC77F1"/>
    <w:rsid w:val="00CD0FE4"/>
    <w:rsid w:val="00CD1B1C"/>
    <w:rsid w:val="00CD227D"/>
    <w:rsid w:val="00CD2A25"/>
    <w:rsid w:val="00CD4676"/>
    <w:rsid w:val="00CD4804"/>
    <w:rsid w:val="00CD6338"/>
    <w:rsid w:val="00CD649E"/>
    <w:rsid w:val="00CD65E6"/>
    <w:rsid w:val="00CD6C9A"/>
    <w:rsid w:val="00CE0C9D"/>
    <w:rsid w:val="00CE2E30"/>
    <w:rsid w:val="00CE3E32"/>
    <w:rsid w:val="00CE6D02"/>
    <w:rsid w:val="00CE7224"/>
    <w:rsid w:val="00CF0225"/>
    <w:rsid w:val="00CF126C"/>
    <w:rsid w:val="00CF1497"/>
    <w:rsid w:val="00CF14E0"/>
    <w:rsid w:val="00CF26C0"/>
    <w:rsid w:val="00CF38B3"/>
    <w:rsid w:val="00CF423B"/>
    <w:rsid w:val="00CF675D"/>
    <w:rsid w:val="00CF6C9D"/>
    <w:rsid w:val="00D029C0"/>
    <w:rsid w:val="00D03DE2"/>
    <w:rsid w:val="00D04317"/>
    <w:rsid w:val="00D04A07"/>
    <w:rsid w:val="00D0664D"/>
    <w:rsid w:val="00D07EB4"/>
    <w:rsid w:val="00D100FB"/>
    <w:rsid w:val="00D10164"/>
    <w:rsid w:val="00D1255B"/>
    <w:rsid w:val="00D147D3"/>
    <w:rsid w:val="00D157B6"/>
    <w:rsid w:val="00D16D12"/>
    <w:rsid w:val="00D2014D"/>
    <w:rsid w:val="00D22A0E"/>
    <w:rsid w:val="00D23CDC"/>
    <w:rsid w:val="00D24AC9"/>
    <w:rsid w:val="00D268EB"/>
    <w:rsid w:val="00D26E40"/>
    <w:rsid w:val="00D274C6"/>
    <w:rsid w:val="00D27D99"/>
    <w:rsid w:val="00D30617"/>
    <w:rsid w:val="00D32A1A"/>
    <w:rsid w:val="00D32A2E"/>
    <w:rsid w:val="00D34468"/>
    <w:rsid w:val="00D36652"/>
    <w:rsid w:val="00D36B77"/>
    <w:rsid w:val="00D42503"/>
    <w:rsid w:val="00D42B5C"/>
    <w:rsid w:val="00D456D8"/>
    <w:rsid w:val="00D4596F"/>
    <w:rsid w:val="00D45A0E"/>
    <w:rsid w:val="00D46B25"/>
    <w:rsid w:val="00D4758C"/>
    <w:rsid w:val="00D524D1"/>
    <w:rsid w:val="00D54862"/>
    <w:rsid w:val="00D56786"/>
    <w:rsid w:val="00D61EAB"/>
    <w:rsid w:val="00D64444"/>
    <w:rsid w:val="00D66513"/>
    <w:rsid w:val="00D6794A"/>
    <w:rsid w:val="00D701D3"/>
    <w:rsid w:val="00D7445F"/>
    <w:rsid w:val="00D7488E"/>
    <w:rsid w:val="00D75D54"/>
    <w:rsid w:val="00D76AD9"/>
    <w:rsid w:val="00D76B3C"/>
    <w:rsid w:val="00D80343"/>
    <w:rsid w:val="00D81EA2"/>
    <w:rsid w:val="00D82CD3"/>
    <w:rsid w:val="00D8438A"/>
    <w:rsid w:val="00D852A3"/>
    <w:rsid w:val="00D85943"/>
    <w:rsid w:val="00D87B02"/>
    <w:rsid w:val="00D923BF"/>
    <w:rsid w:val="00D92B1D"/>
    <w:rsid w:val="00D95074"/>
    <w:rsid w:val="00D97707"/>
    <w:rsid w:val="00D97C98"/>
    <w:rsid w:val="00DA1D8D"/>
    <w:rsid w:val="00DA1D97"/>
    <w:rsid w:val="00DA442C"/>
    <w:rsid w:val="00DA4D78"/>
    <w:rsid w:val="00DA4F3E"/>
    <w:rsid w:val="00DB069D"/>
    <w:rsid w:val="00DB0928"/>
    <w:rsid w:val="00DB401D"/>
    <w:rsid w:val="00DB46C3"/>
    <w:rsid w:val="00DB6274"/>
    <w:rsid w:val="00DB6471"/>
    <w:rsid w:val="00DB6F72"/>
    <w:rsid w:val="00DB71B8"/>
    <w:rsid w:val="00DB7BFD"/>
    <w:rsid w:val="00DC0619"/>
    <w:rsid w:val="00DC0E31"/>
    <w:rsid w:val="00DC3E2F"/>
    <w:rsid w:val="00DC6590"/>
    <w:rsid w:val="00DC70D0"/>
    <w:rsid w:val="00DC7DD6"/>
    <w:rsid w:val="00DD092F"/>
    <w:rsid w:val="00DD2106"/>
    <w:rsid w:val="00DD4FE6"/>
    <w:rsid w:val="00DD5EA6"/>
    <w:rsid w:val="00DD6F1D"/>
    <w:rsid w:val="00DD6F21"/>
    <w:rsid w:val="00DE3FBA"/>
    <w:rsid w:val="00DE58E7"/>
    <w:rsid w:val="00DE58FA"/>
    <w:rsid w:val="00DE5C8D"/>
    <w:rsid w:val="00DE662C"/>
    <w:rsid w:val="00DF0117"/>
    <w:rsid w:val="00DF1388"/>
    <w:rsid w:val="00DF13AD"/>
    <w:rsid w:val="00DF1EEF"/>
    <w:rsid w:val="00DF2422"/>
    <w:rsid w:val="00DF2E0A"/>
    <w:rsid w:val="00DF65F0"/>
    <w:rsid w:val="00DF6C99"/>
    <w:rsid w:val="00E00164"/>
    <w:rsid w:val="00E030D7"/>
    <w:rsid w:val="00E03A2F"/>
    <w:rsid w:val="00E03CCA"/>
    <w:rsid w:val="00E048C4"/>
    <w:rsid w:val="00E04B36"/>
    <w:rsid w:val="00E04F17"/>
    <w:rsid w:val="00E05A7B"/>
    <w:rsid w:val="00E06D67"/>
    <w:rsid w:val="00E06DB6"/>
    <w:rsid w:val="00E13146"/>
    <w:rsid w:val="00E14394"/>
    <w:rsid w:val="00E14C65"/>
    <w:rsid w:val="00E14FE2"/>
    <w:rsid w:val="00E174FC"/>
    <w:rsid w:val="00E20070"/>
    <w:rsid w:val="00E20294"/>
    <w:rsid w:val="00E20994"/>
    <w:rsid w:val="00E20B90"/>
    <w:rsid w:val="00E21D72"/>
    <w:rsid w:val="00E22124"/>
    <w:rsid w:val="00E22C45"/>
    <w:rsid w:val="00E23874"/>
    <w:rsid w:val="00E23F9C"/>
    <w:rsid w:val="00E25B41"/>
    <w:rsid w:val="00E261AD"/>
    <w:rsid w:val="00E276ED"/>
    <w:rsid w:val="00E31614"/>
    <w:rsid w:val="00E324C0"/>
    <w:rsid w:val="00E3357F"/>
    <w:rsid w:val="00E33DC5"/>
    <w:rsid w:val="00E33F49"/>
    <w:rsid w:val="00E33F7B"/>
    <w:rsid w:val="00E36EFB"/>
    <w:rsid w:val="00E40344"/>
    <w:rsid w:val="00E41C23"/>
    <w:rsid w:val="00E42143"/>
    <w:rsid w:val="00E431DD"/>
    <w:rsid w:val="00E46470"/>
    <w:rsid w:val="00E47618"/>
    <w:rsid w:val="00E479BD"/>
    <w:rsid w:val="00E47DE2"/>
    <w:rsid w:val="00E503AC"/>
    <w:rsid w:val="00E513A1"/>
    <w:rsid w:val="00E52DFB"/>
    <w:rsid w:val="00E53546"/>
    <w:rsid w:val="00E535AD"/>
    <w:rsid w:val="00E5366A"/>
    <w:rsid w:val="00E560DA"/>
    <w:rsid w:val="00E576BD"/>
    <w:rsid w:val="00E57BE9"/>
    <w:rsid w:val="00E61511"/>
    <w:rsid w:val="00E61B9C"/>
    <w:rsid w:val="00E62300"/>
    <w:rsid w:val="00E632B8"/>
    <w:rsid w:val="00E663A6"/>
    <w:rsid w:val="00E664F4"/>
    <w:rsid w:val="00E66790"/>
    <w:rsid w:val="00E67086"/>
    <w:rsid w:val="00E671FF"/>
    <w:rsid w:val="00E70A65"/>
    <w:rsid w:val="00E70D85"/>
    <w:rsid w:val="00E715B5"/>
    <w:rsid w:val="00E857E4"/>
    <w:rsid w:val="00E85B05"/>
    <w:rsid w:val="00E871B1"/>
    <w:rsid w:val="00E905E9"/>
    <w:rsid w:val="00E9139D"/>
    <w:rsid w:val="00E91F98"/>
    <w:rsid w:val="00E92487"/>
    <w:rsid w:val="00E934F7"/>
    <w:rsid w:val="00E9357D"/>
    <w:rsid w:val="00E94CE7"/>
    <w:rsid w:val="00E96491"/>
    <w:rsid w:val="00E96A61"/>
    <w:rsid w:val="00EA00C9"/>
    <w:rsid w:val="00EA1325"/>
    <w:rsid w:val="00EA169D"/>
    <w:rsid w:val="00EA230F"/>
    <w:rsid w:val="00EA360E"/>
    <w:rsid w:val="00EA3B02"/>
    <w:rsid w:val="00EA491B"/>
    <w:rsid w:val="00EA5A59"/>
    <w:rsid w:val="00EA63E7"/>
    <w:rsid w:val="00EA6443"/>
    <w:rsid w:val="00EA6B29"/>
    <w:rsid w:val="00EB3301"/>
    <w:rsid w:val="00EB37B2"/>
    <w:rsid w:val="00EB40F9"/>
    <w:rsid w:val="00EB6B8A"/>
    <w:rsid w:val="00EC2D9F"/>
    <w:rsid w:val="00EC3464"/>
    <w:rsid w:val="00EC629B"/>
    <w:rsid w:val="00ED05FE"/>
    <w:rsid w:val="00ED13D9"/>
    <w:rsid w:val="00ED169E"/>
    <w:rsid w:val="00ED16F7"/>
    <w:rsid w:val="00ED2E5C"/>
    <w:rsid w:val="00ED5C5A"/>
    <w:rsid w:val="00ED7C3C"/>
    <w:rsid w:val="00EE252C"/>
    <w:rsid w:val="00EE3077"/>
    <w:rsid w:val="00EE35E1"/>
    <w:rsid w:val="00EE3DB1"/>
    <w:rsid w:val="00EE4A18"/>
    <w:rsid w:val="00EE4B55"/>
    <w:rsid w:val="00EE5F50"/>
    <w:rsid w:val="00EE7EE8"/>
    <w:rsid w:val="00EF27B1"/>
    <w:rsid w:val="00EF2B7F"/>
    <w:rsid w:val="00EF61D1"/>
    <w:rsid w:val="00EF7466"/>
    <w:rsid w:val="00F01A8B"/>
    <w:rsid w:val="00F0465D"/>
    <w:rsid w:val="00F04BFD"/>
    <w:rsid w:val="00F104A4"/>
    <w:rsid w:val="00F107B2"/>
    <w:rsid w:val="00F129DE"/>
    <w:rsid w:val="00F12EC3"/>
    <w:rsid w:val="00F12FF9"/>
    <w:rsid w:val="00F149B8"/>
    <w:rsid w:val="00F15322"/>
    <w:rsid w:val="00F154D0"/>
    <w:rsid w:val="00F16319"/>
    <w:rsid w:val="00F1674C"/>
    <w:rsid w:val="00F201A8"/>
    <w:rsid w:val="00F22E6E"/>
    <w:rsid w:val="00F24C6D"/>
    <w:rsid w:val="00F256B5"/>
    <w:rsid w:val="00F261D6"/>
    <w:rsid w:val="00F26DCC"/>
    <w:rsid w:val="00F275D3"/>
    <w:rsid w:val="00F31E2B"/>
    <w:rsid w:val="00F33B86"/>
    <w:rsid w:val="00F35911"/>
    <w:rsid w:val="00F35ADA"/>
    <w:rsid w:val="00F377FF"/>
    <w:rsid w:val="00F37E36"/>
    <w:rsid w:val="00F41480"/>
    <w:rsid w:val="00F41E7B"/>
    <w:rsid w:val="00F42446"/>
    <w:rsid w:val="00F427B3"/>
    <w:rsid w:val="00F42D43"/>
    <w:rsid w:val="00F459E5"/>
    <w:rsid w:val="00F508EE"/>
    <w:rsid w:val="00F527D5"/>
    <w:rsid w:val="00F529B0"/>
    <w:rsid w:val="00F53BDD"/>
    <w:rsid w:val="00F54874"/>
    <w:rsid w:val="00F5591D"/>
    <w:rsid w:val="00F57965"/>
    <w:rsid w:val="00F614A6"/>
    <w:rsid w:val="00F616D8"/>
    <w:rsid w:val="00F639DE"/>
    <w:rsid w:val="00F72B1B"/>
    <w:rsid w:val="00F73464"/>
    <w:rsid w:val="00F77E12"/>
    <w:rsid w:val="00F77E29"/>
    <w:rsid w:val="00F80B28"/>
    <w:rsid w:val="00F814DE"/>
    <w:rsid w:val="00F82F9C"/>
    <w:rsid w:val="00F865A4"/>
    <w:rsid w:val="00F90045"/>
    <w:rsid w:val="00F90508"/>
    <w:rsid w:val="00F91FB8"/>
    <w:rsid w:val="00F920CF"/>
    <w:rsid w:val="00F925FE"/>
    <w:rsid w:val="00F92795"/>
    <w:rsid w:val="00F937A9"/>
    <w:rsid w:val="00FA1378"/>
    <w:rsid w:val="00FA156F"/>
    <w:rsid w:val="00FA20D9"/>
    <w:rsid w:val="00FA28D1"/>
    <w:rsid w:val="00FA3304"/>
    <w:rsid w:val="00FA490F"/>
    <w:rsid w:val="00FA5028"/>
    <w:rsid w:val="00FA5D82"/>
    <w:rsid w:val="00FA6558"/>
    <w:rsid w:val="00FA72F0"/>
    <w:rsid w:val="00FB0655"/>
    <w:rsid w:val="00FB14D3"/>
    <w:rsid w:val="00FB1DD7"/>
    <w:rsid w:val="00FB3C45"/>
    <w:rsid w:val="00FB4029"/>
    <w:rsid w:val="00FC1F75"/>
    <w:rsid w:val="00FC2956"/>
    <w:rsid w:val="00FC4B2C"/>
    <w:rsid w:val="00FC668A"/>
    <w:rsid w:val="00FC6B1D"/>
    <w:rsid w:val="00FD02C3"/>
    <w:rsid w:val="00FD03BB"/>
    <w:rsid w:val="00FD0543"/>
    <w:rsid w:val="00FD054C"/>
    <w:rsid w:val="00FD1DD8"/>
    <w:rsid w:val="00FD2E6C"/>
    <w:rsid w:val="00FD489B"/>
    <w:rsid w:val="00FD530D"/>
    <w:rsid w:val="00FD720C"/>
    <w:rsid w:val="00FD7918"/>
    <w:rsid w:val="00FE01A7"/>
    <w:rsid w:val="00FE0217"/>
    <w:rsid w:val="00FE0DE5"/>
    <w:rsid w:val="00FE2F74"/>
    <w:rsid w:val="00FE2FA3"/>
    <w:rsid w:val="00FE41E4"/>
    <w:rsid w:val="00FE4C4C"/>
    <w:rsid w:val="00FE6163"/>
    <w:rsid w:val="00FE6C15"/>
    <w:rsid w:val="00FE6C49"/>
    <w:rsid w:val="00FE7ABB"/>
    <w:rsid w:val="00FE7F0B"/>
    <w:rsid w:val="00FF1070"/>
    <w:rsid w:val="00FF1DFC"/>
    <w:rsid w:val="00FF3773"/>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5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25A"/>
    <w:rPr>
      <w:rFonts w:ascii="Times New Roman" w:eastAsia="Times New Roman" w:hAnsi="Times New Roman"/>
      <w:sz w:val="24"/>
      <w:szCs w:val="24"/>
    </w:rPr>
  </w:style>
  <w:style w:type="paragraph" w:styleId="Heading1">
    <w:name w:val="heading 1"/>
    <w:aliases w:val="H1"/>
    <w:basedOn w:val="Normal"/>
    <w:next w:val="Normal"/>
    <w:link w:val="Heading1Char"/>
    <w:autoRedefine/>
    <w:qFormat/>
    <w:rsid w:val="004E3CEB"/>
    <w:pPr>
      <w:keepNext/>
      <w:numPr>
        <w:numId w:val="3"/>
      </w:numPr>
      <w:pBdr>
        <w:bottom w:val="single" w:sz="4" w:space="1" w:color="auto"/>
      </w:pBdr>
      <w:spacing w:before="240" w:after="60"/>
      <w:jc w:val="both"/>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rPr>
  </w:style>
  <w:style w:type="paragraph" w:styleId="Heading4">
    <w:name w:val="heading 4"/>
    <w:aliases w:val="H4"/>
    <w:basedOn w:val="Normal"/>
    <w:next w:val="Normal"/>
    <w:link w:val="Heading4Char"/>
    <w:qFormat/>
    <w:rsid w:val="00424124"/>
    <w:pPr>
      <w:keepNext/>
      <w:numPr>
        <w:ilvl w:val="3"/>
        <w:numId w:val="3"/>
      </w:numPr>
      <w:outlineLvl w:val="3"/>
    </w:pPr>
    <w:rPr>
      <w:b/>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E3CEB"/>
    <w:rPr>
      <w:rFonts w:ascii="Times New Roman" w:eastAsia="Times New Roman" w:hAnsi="Times New Roman"/>
      <w:b/>
      <w:sz w:val="32"/>
      <w:szCs w:val="24"/>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pPr>
  </w:style>
  <w:style w:type="paragraph" w:customStyle="1" w:styleId="Steps-9thset">
    <w:name w:val="Steps-9th set"/>
    <w:basedOn w:val="Normal"/>
    <w:rsid w:val="00424124"/>
    <w:pPr>
      <w:widowControl w:val="0"/>
      <w:numPr>
        <w:numId w:val="2"/>
      </w:numPr>
      <w:spacing w:before="120"/>
    </w:pPr>
  </w:style>
  <w:style w:type="paragraph" w:styleId="NoSpacing">
    <w:name w:val="No Spacing"/>
    <w:basedOn w:val="Normal"/>
    <w:link w:val="NoSpacingChar"/>
    <w:uiPriority w:val="1"/>
    <w:qFormat/>
    <w:rsid w:val="00424124"/>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after="240" w:line="360" w:lineRule="auto"/>
      <w:jc w:val="center"/>
      <w:textAlignment w:val="baseline"/>
    </w:pPr>
    <w:rPr>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eastAsia="Malgun Gothic"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after="180"/>
      <w:ind w:left="568" w:hanging="284"/>
      <w:contextualSpacing w:val="0"/>
      <w:textAlignment w:val="baseline"/>
    </w:pPr>
    <w:rPr>
      <w:rFonts w:eastAsia="MS Mincho"/>
      <w:lang w:val="en-GB"/>
    </w:rPr>
  </w:style>
  <w:style w:type="paragraph" w:customStyle="1" w:styleId="B2">
    <w:name w:val="B2"/>
    <w:basedOn w:val="List2"/>
    <w:uiPriority w:val="99"/>
    <w:rsid w:val="002739AB"/>
    <w:pPr>
      <w:overflowPunct w:val="0"/>
      <w:autoSpaceDE w:val="0"/>
      <w:autoSpaceDN w:val="0"/>
      <w:adjustRightInd w:val="0"/>
      <w:spacing w:after="180"/>
      <w:ind w:left="851" w:hanging="284"/>
      <w:contextualSpacing w:val="0"/>
      <w:textAlignment w:val="baseline"/>
    </w:pPr>
    <w:rPr>
      <w:rFonts w:eastAsia="MS Mincho"/>
      <w:lang w:val="en-GB"/>
    </w:rPr>
  </w:style>
  <w:style w:type="paragraph" w:customStyle="1" w:styleId="B3">
    <w:name w:val="B3"/>
    <w:basedOn w:val="List3"/>
    <w:rsid w:val="002739AB"/>
    <w:pPr>
      <w:overflowPunct w:val="0"/>
      <w:autoSpaceDE w:val="0"/>
      <w:autoSpaceDN w:val="0"/>
      <w:adjustRightInd w:val="0"/>
      <w:spacing w:after="180"/>
      <w:ind w:left="1135" w:hanging="284"/>
      <w:contextualSpacing w:val="0"/>
      <w:textAlignment w:val="baseline"/>
    </w:pPr>
    <w:rPr>
      <w:rFonts w:eastAsia="MS Mincho"/>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ind w:left="1440" w:hanging="1440"/>
    </w:pPr>
    <w:rPr>
      <w:rFonts w:ascii="Times" w:eastAsia="Batang" w:hAnsi="Times"/>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p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after="60"/>
      <w:ind w:left="720"/>
    </w:pPr>
    <w:rPr>
      <w:kern w:val="2"/>
      <w:lang w:val="en-GB"/>
    </w:rPr>
  </w:style>
  <w:style w:type="character" w:customStyle="1" w:styleId="B1Char">
    <w:name w:val="B1 Char"/>
    <w:link w:val="B1"/>
    <w:rsid w:val="00FE6C49"/>
    <w:rPr>
      <w:rFonts w:ascii="Times New Roman" w:eastAsia="MS Mincho" w:hAnsi="Times New Roman"/>
      <w:lang w:val="en-GB"/>
    </w:rPr>
  </w:style>
  <w:style w:type="character" w:styleId="UnresolvedMention">
    <w:name w:val="Unresolved Mention"/>
    <w:uiPriority w:val="99"/>
    <w:semiHidden/>
    <w:unhideWhenUsed/>
    <w:rsid w:val="006F613E"/>
    <w:rPr>
      <w:color w:val="605E5C"/>
      <w:shd w:val="clear" w:color="auto" w:fill="E1DFDD"/>
    </w:rPr>
  </w:style>
  <w:style w:type="paragraph" w:customStyle="1" w:styleId="EX">
    <w:name w:val="EX"/>
    <w:basedOn w:val="Normal"/>
    <w:rsid w:val="003E4D24"/>
    <w:pPr>
      <w:keepLines/>
      <w:overflowPunct w:val="0"/>
      <w:autoSpaceDE w:val="0"/>
      <w:autoSpaceDN w:val="0"/>
      <w:adjustRightInd w:val="0"/>
      <w:spacing w:after="180"/>
      <w:ind w:left="1702" w:hanging="1418"/>
      <w:textAlignment w:val="baseline"/>
    </w:pPr>
    <w:rPr>
      <w:rFonts w:eastAsia="SimSun"/>
      <w:lang w:val="en-GB" w:eastAsia="en-GB"/>
    </w:rPr>
  </w:style>
  <w:style w:type="character" w:customStyle="1" w:styleId="B1Char1">
    <w:name w:val="B1 Char1"/>
    <w:locked/>
    <w:rsid w:val="003E4D24"/>
    <w:rPr>
      <w:lang w:val="en-GB" w:eastAsia="en-GB"/>
    </w:rPr>
  </w:style>
  <w:style w:type="character" w:customStyle="1" w:styleId="discussionpointChar">
    <w:name w:val="discussion point Char"/>
    <w:link w:val="discussionpoint"/>
    <w:locked/>
    <w:rsid w:val="0011313E"/>
    <w:rPr>
      <w:rFonts w:ascii="Batang" w:eastAsia="Batang" w:hAnsi="Batang"/>
    </w:rPr>
  </w:style>
  <w:style w:type="paragraph" w:customStyle="1" w:styleId="discussionpoint">
    <w:name w:val="discussion point"/>
    <w:basedOn w:val="Normal"/>
    <w:link w:val="discussionpointChar"/>
    <w:rsid w:val="0011313E"/>
    <w:pPr>
      <w:overflowPunct w:val="0"/>
      <w:autoSpaceDE w:val="0"/>
      <w:autoSpaceDN w:val="0"/>
      <w:snapToGrid w:val="0"/>
      <w:spacing w:after="60" w:line="252" w:lineRule="auto"/>
    </w:pPr>
    <w:rPr>
      <w:rFonts w:ascii="Batang" w:eastAsia="Batang" w:hAnsi="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67778103">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0901865">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32290345">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1391199">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1728088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3951354">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03852809">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8139421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5192743">
      <w:bodyDiv w:val="1"/>
      <w:marLeft w:val="0"/>
      <w:marRight w:val="0"/>
      <w:marTop w:val="0"/>
      <w:marBottom w:val="0"/>
      <w:divBdr>
        <w:top w:val="none" w:sz="0" w:space="0" w:color="auto"/>
        <w:left w:val="none" w:sz="0" w:space="0" w:color="auto"/>
        <w:bottom w:val="none" w:sz="0" w:space="0" w:color="auto"/>
        <w:right w:val="none" w:sz="0" w:space="0" w:color="auto"/>
      </w:divBdr>
    </w:div>
    <w:div w:id="868420708">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4952914">
      <w:bodyDiv w:val="1"/>
      <w:marLeft w:val="0"/>
      <w:marRight w:val="0"/>
      <w:marTop w:val="0"/>
      <w:marBottom w:val="0"/>
      <w:divBdr>
        <w:top w:val="none" w:sz="0" w:space="0" w:color="auto"/>
        <w:left w:val="none" w:sz="0" w:space="0" w:color="auto"/>
        <w:bottom w:val="none" w:sz="0" w:space="0" w:color="auto"/>
        <w:right w:val="none" w:sz="0" w:space="0" w:color="auto"/>
      </w:divBdr>
    </w:div>
    <w:div w:id="921646888">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60920805">
      <w:bodyDiv w:val="1"/>
      <w:marLeft w:val="0"/>
      <w:marRight w:val="0"/>
      <w:marTop w:val="0"/>
      <w:marBottom w:val="0"/>
      <w:divBdr>
        <w:top w:val="none" w:sz="0" w:space="0" w:color="auto"/>
        <w:left w:val="none" w:sz="0" w:space="0" w:color="auto"/>
        <w:bottom w:val="none" w:sz="0" w:space="0" w:color="auto"/>
        <w:right w:val="none" w:sz="0" w:space="0" w:color="auto"/>
      </w:divBdr>
    </w:div>
    <w:div w:id="980303548">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1388086">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5616233">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769017">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20386214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7723529">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6968131">
      <w:bodyDiv w:val="1"/>
      <w:marLeft w:val="0"/>
      <w:marRight w:val="0"/>
      <w:marTop w:val="0"/>
      <w:marBottom w:val="0"/>
      <w:divBdr>
        <w:top w:val="none" w:sz="0" w:space="0" w:color="auto"/>
        <w:left w:val="none" w:sz="0" w:space="0" w:color="auto"/>
        <w:bottom w:val="none" w:sz="0" w:space="0" w:color="auto"/>
        <w:right w:val="none" w:sz="0" w:space="0" w:color="auto"/>
      </w:divBdr>
    </w:div>
    <w:div w:id="1490172269">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12400">
      <w:bodyDiv w:val="1"/>
      <w:marLeft w:val="0"/>
      <w:marRight w:val="0"/>
      <w:marTop w:val="0"/>
      <w:marBottom w:val="0"/>
      <w:divBdr>
        <w:top w:val="none" w:sz="0" w:space="0" w:color="auto"/>
        <w:left w:val="none" w:sz="0" w:space="0" w:color="auto"/>
        <w:bottom w:val="none" w:sz="0" w:space="0" w:color="auto"/>
        <w:right w:val="none" w:sz="0" w:space="0" w:color="auto"/>
      </w:divBdr>
    </w:div>
    <w:div w:id="1555700697">
      <w:bodyDiv w:val="1"/>
      <w:marLeft w:val="0"/>
      <w:marRight w:val="0"/>
      <w:marTop w:val="0"/>
      <w:marBottom w:val="0"/>
      <w:divBdr>
        <w:top w:val="none" w:sz="0" w:space="0" w:color="auto"/>
        <w:left w:val="none" w:sz="0" w:space="0" w:color="auto"/>
        <w:bottom w:val="none" w:sz="0" w:space="0" w:color="auto"/>
        <w:right w:val="none" w:sz="0" w:space="0" w:color="auto"/>
      </w:divBdr>
    </w:div>
    <w:div w:id="1586576949">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2872530">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305699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155693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20683640">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4334655">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71669461">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05938184">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70880339">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F8A2-AA5C-4F5D-9033-DB19A5F1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2023-04-07T19:42:00Z</dcterms:created>
  <dcterms:modified xsi:type="dcterms:W3CDTF">2023-04-07T21:36:00Z</dcterms:modified>
</cp:coreProperties>
</file>